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52066" w14:textId="0DEAA013" w:rsidR="0028320F" w:rsidRPr="00E8549D" w:rsidRDefault="0028320F" w:rsidP="00DD2A37">
      <w:pPr>
        <w:pStyle w:val="DocumentTitle"/>
        <w:rPr>
          <w:sz w:val="40"/>
        </w:rPr>
      </w:pPr>
      <w:bookmarkStart w:id="0" w:name="_top"/>
      <w:bookmarkEnd w:id="0"/>
      <w:r w:rsidRPr="00E8549D">
        <w:t>Syllabus</w:t>
      </w:r>
      <w:r w:rsidR="000D3FFA">
        <w:t xml:space="preserve"> </w:t>
      </w:r>
      <w:r w:rsidR="00D776F2" w:rsidRPr="00D776F2">
        <w:t>EEOB</w:t>
      </w:r>
      <w:r w:rsidR="000D3FFA">
        <w:t xml:space="preserve"> </w:t>
      </w:r>
      <w:r w:rsidR="00D776F2" w:rsidRPr="00D776F2">
        <w:t>8896.</w:t>
      </w:r>
      <w:r w:rsidR="00F051FF">
        <w:t>04</w:t>
      </w:r>
      <w:r w:rsidR="004A3492" w:rsidRPr="00E8549D">
        <w:br/>
      </w:r>
      <w:r w:rsidR="00F051FF">
        <w:rPr>
          <w:sz w:val="40"/>
        </w:rPr>
        <w:t>Symbioses</w:t>
      </w:r>
      <w:r w:rsidR="00F20872" w:rsidRPr="00E8549D">
        <w:rPr>
          <w:sz w:val="40"/>
        </w:rPr>
        <w:br/>
      </w:r>
      <w:r w:rsidR="00CB4183">
        <w:rPr>
          <w:sz w:val="40"/>
        </w:rPr>
        <w:t>SP202</w:t>
      </w:r>
      <w:r w:rsidR="006826D4">
        <w:rPr>
          <w:sz w:val="40"/>
        </w:rPr>
        <w:t>1</w:t>
      </w:r>
      <w:r w:rsidR="000D3FFA">
        <w:rPr>
          <w:sz w:val="40"/>
        </w:rPr>
        <w:t xml:space="preserve"> </w:t>
      </w:r>
      <w:r w:rsidR="003B0A33">
        <w:rPr>
          <w:sz w:val="40"/>
        </w:rPr>
        <w:t>(</w:t>
      </w:r>
      <w:r w:rsidR="003B0A33">
        <w:rPr>
          <w:caps w:val="0"/>
          <w:sz w:val="40"/>
        </w:rPr>
        <w:t xml:space="preserve">first 7 weeks) </w:t>
      </w:r>
      <w:r w:rsidR="00221C70">
        <w:rPr>
          <w:sz w:val="40"/>
        </w:rPr>
        <w:t>(</w:t>
      </w:r>
      <w:r w:rsidR="003B0A33">
        <w:rPr>
          <w:sz w:val="40"/>
        </w:rPr>
        <w:t>1</w:t>
      </w:r>
      <w:r w:rsidR="000D3FFA">
        <w:rPr>
          <w:sz w:val="40"/>
        </w:rPr>
        <w:t xml:space="preserve"> </w:t>
      </w:r>
      <w:r w:rsidR="00CB4183">
        <w:rPr>
          <w:sz w:val="40"/>
        </w:rPr>
        <w:t>CR</w:t>
      </w:r>
      <w:r w:rsidR="00221C70">
        <w:rPr>
          <w:sz w:val="40"/>
        </w:rPr>
        <w:t>edits)</w:t>
      </w:r>
    </w:p>
    <w:p w14:paraId="5634B4D4" w14:textId="0230CA87" w:rsidR="00B45693" w:rsidRPr="00E8549D" w:rsidRDefault="00B45693" w:rsidP="00DD2A37">
      <w:pPr>
        <w:pStyle w:val="Heading1"/>
      </w:pPr>
      <w:bookmarkStart w:id="1" w:name="_Course_overview"/>
      <w:bookmarkEnd w:id="1"/>
      <w:r w:rsidRPr="00E8549D">
        <w:t>Course</w:t>
      </w:r>
      <w:r w:rsidR="000D3FFA">
        <w:t xml:space="preserve"> </w:t>
      </w:r>
      <w:r w:rsidRPr="00E8549D">
        <w:t>overview</w:t>
      </w:r>
    </w:p>
    <w:p w14:paraId="6A663B3A" w14:textId="77777777" w:rsidR="00221C70" w:rsidRDefault="00221C70" w:rsidP="00DD2A37">
      <w:pPr>
        <w:pStyle w:val="Heading2"/>
        <w:sectPr w:rsidR="00221C70" w:rsidSect="004A3492">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formProt w:val="0"/>
          <w:titlePg/>
          <w:docGrid w:linePitch="360"/>
        </w:sectPr>
      </w:pPr>
    </w:p>
    <w:p w14:paraId="3858CF2F" w14:textId="4DDCDC66" w:rsidR="003B3934" w:rsidRPr="00E8549D" w:rsidRDefault="0028320F" w:rsidP="00DD2A37">
      <w:pPr>
        <w:pStyle w:val="Heading2"/>
      </w:pPr>
      <w:r w:rsidRPr="00E8549D">
        <w:t>Instructor</w:t>
      </w:r>
      <w:r w:rsidR="00D776F2">
        <w:t>s</w:t>
      </w:r>
    </w:p>
    <w:tbl>
      <w:tblPr>
        <w:tblStyle w:val="GridTable1Light-Accent1"/>
        <w:tblW w:w="5000" w:type="pct"/>
        <w:tblLook w:val="04A0" w:firstRow="1" w:lastRow="0" w:firstColumn="1" w:lastColumn="0" w:noHBand="0" w:noVBand="1"/>
      </w:tblPr>
      <w:tblGrid>
        <w:gridCol w:w="3220"/>
        <w:gridCol w:w="3693"/>
        <w:gridCol w:w="2437"/>
      </w:tblGrid>
      <w:tr w:rsidR="00215D1C" w14:paraId="519F8FE8" w14:textId="77777777" w:rsidTr="00215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pct"/>
          </w:tcPr>
          <w:p w14:paraId="21A68EA9" w14:textId="1EECAEA2" w:rsidR="00215D1C" w:rsidRDefault="00215D1C" w:rsidP="00DD2A37">
            <w:r>
              <w:t>Name</w:t>
            </w:r>
          </w:p>
        </w:tc>
        <w:tc>
          <w:tcPr>
            <w:tcW w:w="1975" w:type="pct"/>
          </w:tcPr>
          <w:p w14:paraId="0DBBA2CB" w14:textId="7043A468" w:rsidR="00215D1C" w:rsidRDefault="00215D1C" w:rsidP="00DD2A37">
            <w:pPr>
              <w:cnfStyle w:val="100000000000" w:firstRow="1" w:lastRow="0" w:firstColumn="0" w:lastColumn="0" w:oddVBand="0" w:evenVBand="0" w:oddHBand="0" w:evenHBand="0" w:firstRowFirstColumn="0" w:firstRowLastColumn="0" w:lastRowFirstColumn="0" w:lastRowLastColumn="0"/>
            </w:pPr>
            <w:r>
              <w:t>email</w:t>
            </w:r>
          </w:p>
        </w:tc>
        <w:tc>
          <w:tcPr>
            <w:tcW w:w="1303" w:type="pct"/>
          </w:tcPr>
          <w:p w14:paraId="71BF43F9" w14:textId="1F83266C" w:rsidR="00215D1C" w:rsidRDefault="00215D1C" w:rsidP="00DD2A37">
            <w:pPr>
              <w:cnfStyle w:val="100000000000" w:firstRow="1" w:lastRow="0" w:firstColumn="0" w:lastColumn="0" w:oddVBand="0" w:evenVBand="0" w:oddHBand="0" w:evenHBand="0" w:firstRowFirstColumn="0" w:firstRowLastColumn="0" w:lastRowFirstColumn="0" w:lastRowLastColumn="0"/>
            </w:pPr>
            <w:r>
              <w:t>Office location</w:t>
            </w:r>
          </w:p>
        </w:tc>
      </w:tr>
      <w:tr w:rsidR="00C32EBB" w14:paraId="5223ED14" w14:textId="77777777" w:rsidTr="00215D1C">
        <w:tc>
          <w:tcPr>
            <w:cnfStyle w:val="001000000000" w:firstRow="0" w:lastRow="0" w:firstColumn="1" w:lastColumn="0" w:oddVBand="0" w:evenVBand="0" w:oddHBand="0" w:evenHBand="0" w:firstRowFirstColumn="0" w:firstRowLastColumn="0" w:lastRowFirstColumn="0" w:lastRowLastColumn="0"/>
            <w:tcW w:w="1722" w:type="pct"/>
          </w:tcPr>
          <w:p w14:paraId="71609936" w14:textId="76FED799" w:rsidR="00C32EBB" w:rsidRDefault="00C32EBB" w:rsidP="00C32EBB">
            <w:r w:rsidRPr="00FE67EC">
              <w:t>Alison</w:t>
            </w:r>
            <w:r>
              <w:t xml:space="preserve"> </w:t>
            </w:r>
            <w:r w:rsidRPr="00FE67EC">
              <w:t>Bennett</w:t>
            </w:r>
          </w:p>
        </w:tc>
        <w:tc>
          <w:tcPr>
            <w:tcW w:w="1975" w:type="pct"/>
          </w:tcPr>
          <w:p w14:paraId="21E295F8" w14:textId="29A1FFB9" w:rsidR="00C32EBB" w:rsidRDefault="00C32EBB" w:rsidP="00C32EBB">
            <w:pPr>
              <w:cnfStyle w:val="000000000000" w:firstRow="0" w:lastRow="0" w:firstColumn="0" w:lastColumn="0" w:oddVBand="0" w:evenVBand="0" w:oddHBand="0" w:evenHBand="0" w:firstRowFirstColumn="0" w:firstRowLastColumn="0" w:lastRowFirstColumn="0" w:lastRowLastColumn="0"/>
            </w:pPr>
            <w:r w:rsidRPr="00FE67EC">
              <w:t>bennett.1242@osu.edu</w:t>
            </w:r>
          </w:p>
        </w:tc>
        <w:tc>
          <w:tcPr>
            <w:tcW w:w="1303" w:type="pct"/>
          </w:tcPr>
          <w:p w14:paraId="4E55F1A4" w14:textId="46DC1F6B" w:rsidR="00C32EBB" w:rsidRDefault="00C32EBB" w:rsidP="00C32EBB">
            <w:pPr>
              <w:cnfStyle w:val="000000000000" w:firstRow="0" w:lastRow="0" w:firstColumn="0" w:lastColumn="0" w:oddVBand="0" w:evenVBand="0" w:oddHBand="0" w:evenHBand="0" w:firstRowFirstColumn="0" w:firstRowLastColumn="0" w:lastRowFirstColumn="0" w:lastRowLastColumn="0"/>
            </w:pPr>
            <w:r>
              <w:t xml:space="preserve">386 </w:t>
            </w:r>
            <w:proofErr w:type="spellStart"/>
            <w:r>
              <w:t>Aronoff</w:t>
            </w:r>
            <w:proofErr w:type="spellEnd"/>
          </w:p>
        </w:tc>
      </w:tr>
      <w:tr w:rsidR="00215D1C" w14:paraId="35F6D134" w14:textId="77777777" w:rsidTr="00215D1C">
        <w:tc>
          <w:tcPr>
            <w:cnfStyle w:val="001000000000" w:firstRow="0" w:lastRow="0" w:firstColumn="1" w:lastColumn="0" w:oddVBand="0" w:evenVBand="0" w:oddHBand="0" w:evenHBand="0" w:firstRowFirstColumn="0" w:firstRowLastColumn="0" w:lastRowFirstColumn="0" w:lastRowLastColumn="0"/>
            <w:tcW w:w="1722" w:type="pct"/>
          </w:tcPr>
          <w:p w14:paraId="474B0390" w14:textId="7A910C99" w:rsidR="00215D1C" w:rsidRDefault="00C32EBB" w:rsidP="00DD2A37">
            <w:r>
              <w:t>Rachelle Adams</w:t>
            </w:r>
          </w:p>
        </w:tc>
        <w:tc>
          <w:tcPr>
            <w:tcW w:w="1975" w:type="pct"/>
          </w:tcPr>
          <w:p w14:paraId="23D48959" w14:textId="299D310F" w:rsidR="00215D1C" w:rsidRDefault="00C32EBB" w:rsidP="00DD2A37">
            <w:pPr>
              <w:cnfStyle w:val="000000000000" w:firstRow="0" w:lastRow="0" w:firstColumn="0" w:lastColumn="0" w:oddVBand="0" w:evenVBand="0" w:oddHBand="0" w:evenHBand="0" w:firstRowFirstColumn="0" w:firstRowLastColumn="0" w:lastRowFirstColumn="0" w:lastRowLastColumn="0"/>
            </w:pPr>
            <w:r>
              <w:t>adams.1970@osu.edu</w:t>
            </w:r>
          </w:p>
        </w:tc>
        <w:tc>
          <w:tcPr>
            <w:tcW w:w="1303" w:type="pct"/>
          </w:tcPr>
          <w:p w14:paraId="5D30D8B7" w14:textId="0E6FE072" w:rsidR="00215D1C" w:rsidRDefault="00C32EBB" w:rsidP="00DD2A37">
            <w:pPr>
              <w:cnfStyle w:val="000000000000" w:firstRow="0" w:lastRow="0" w:firstColumn="0" w:lastColumn="0" w:oddVBand="0" w:evenVBand="0" w:oddHBand="0" w:evenHBand="0" w:firstRowFirstColumn="0" w:firstRowLastColumn="0" w:lastRowFirstColumn="0" w:lastRowLastColumn="0"/>
            </w:pPr>
            <w:r>
              <w:t>MBD</w:t>
            </w:r>
          </w:p>
        </w:tc>
      </w:tr>
      <w:tr w:rsidR="00C32EBB" w14:paraId="17A29F75" w14:textId="77777777" w:rsidTr="00215D1C">
        <w:tc>
          <w:tcPr>
            <w:cnfStyle w:val="001000000000" w:firstRow="0" w:lastRow="0" w:firstColumn="1" w:lastColumn="0" w:oddVBand="0" w:evenVBand="0" w:oddHBand="0" w:evenHBand="0" w:firstRowFirstColumn="0" w:firstRowLastColumn="0" w:lastRowFirstColumn="0" w:lastRowLastColumn="0"/>
            <w:tcW w:w="1722" w:type="pct"/>
          </w:tcPr>
          <w:p w14:paraId="237D3EED" w14:textId="69E543B8" w:rsidR="00C32EBB" w:rsidRPr="00FE67EC" w:rsidDel="00C32EBB" w:rsidRDefault="00C32EBB" w:rsidP="00DD2A37">
            <w:r>
              <w:t>Bryan Carstens</w:t>
            </w:r>
          </w:p>
        </w:tc>
        <w:tc>
          <w:tcPr>
            <w:tcW w:w="1975" w:type="pct"/>
          </w:tcPr>
          <w:p w14:paraId="16E3C91D" w14:textId="57A75457" w:rsidR="00C32EBB" w:rsidRPr="00FE67EC" w:rsidDel="00C32EBB" w:rsidRDefault="00C32EBB" w:rsidP="00DD2A37">
            <w:pPr>
              <w:cnfStyle w:val="000000000000" w:firstRow="0" w:lastRow="0" w:firstColumn="0" w:lastColumn="0" w:oddVBand="0" w:evenVBand="0" w:oddHBand="0" w:evenHBand="0" w:firstRowFirstColumn="0" w:firstRowLastColumn="0" w:lastRowFirstColumn="0" w:lastRowLastColumn="0"/>
            </w:pPr>
            <w:r>
              <w:t>carstens.12@osu.edu</w:t>
            </w:r>
          </w:p>
        </w:tc>
        <w:tc>
          <w:tcPr>
            <w:tcW w:w="1303" w:type="pct"/>
          </w:tcPr>
          <w:p w14:paraId="3BA72E29" w14:textId="6B7A32DA" w:rsidR="00C32EBB" w:rsidDel="00C32EBB" w:rsidRDefault="00C32EBB" w:rsidP="00DD2A37">
            <w:pPr>
              <w:cnfStyle w:val="000000000000" w:firstRow="0" w:lastRow="0" w:firstColumn="0" w:lastColumn="0" w:oddVBand="0" w:evenVBand="0" w:oddHBand="0" w:evenHBand="0" w:firstRowFirstColumn="0" w:firstRowLastColumn="0" w:lastRowFirstColumn="0" w:lastRowLastColumn="0"/>
            </w:pPr>
            <w:r>
              <w:t>MBD</w:t>
            </w:r>
          </w:p>
        </w:tc>
      </w:tr>
      <w:tr w:rsidR="00C32EBB" w14:paraId="34AB2EBE" w14:textId="77777777" w:rsidTr="00215D1C">
        <w:tc>
          <w:tcPr>
            <w:cnfStyle w:val="001000000000" w:firstRow="0" w:lastRow="0" w:firstColumn="1" w:lastColumn="0" w:oddVBand="0" w:evenVBand="0" w:oddHBand="0" w:evenHBand="0" w:firstRowFirstColumn="0" w:firstRowLastColumn="0" w:lastRowFirstColumn="0" w:lastRowLastColumn="0"/>
            <w:tcW w:w="1722" w:type="pct"/>
          </w:tcPr>
          <w:p w14:paraId="1DF29364" w14:textId="07D36D55" w:rsidR="00C32EBB" w:rsidRPr="00FE67EC" w:rsidDel="00C32EBB" w:rsidRDefault="00C32EBB" w:rsidP="00DD2A37">
            <w:r>
              <w:t>Meg Daly</w:t>
            </w:r>
          </w:p>
        </w:tc>
        <w:tc>
          <w:tcPr>
            <w:tcW w:w="1975" w:type="pct"/>
          </w:tcPr>
          <w:p w14:paraId="7E0D1D9E" w14:textId="26C1F71A" w:rsidR="00C32EBB" w:rsidRPr="00FE67EC" w:rsidDel="00C32EBB" w:rsidRDefault="00C32EBB" w:rsidP="00DD2A37">
            <w:pPr>
              <w:cnfStyle w:val="000000000000" w:firstRow="0" w:lastRow="0" w:firstColumn="0" w:lastColumn="0" w:oddVBand="0" w:evenVBand="0" w:oddHBand="0" w:evenHBand="0" w:firstRowFirstColumn="0" w:firstRowLastColumn="0" w:lastRowFirstColumn="0" w:lastRowLastColumn="0"/>
            </w:pPr>
            <w:r>
              <w:t>daly.66@osu.edu</w:t>
            </w:r>
          </w:p>
        </w:tc>
        <w:tc>
          <w:tcPr>
            <w:tcW w:w="1303" w:type="pct"/>
          </w:tcPr>
          <w:p w14:paraId="583642BD" w14:textId="44A30B6E" w:rsidR="00C32EBB" w:rsidDel="00C32EBB" w:rsidRDefault="00C32EBB" w:rsidP="00DD2A37">
            <w:pPr>
              <w:cnfStyle w:val="000000000000" w:firstRow="0" w:lastRow="0" w:firstColumn="0" w:lastColumn="0" w:oddVBand="0" w:evenVBand="0" w:oddHBand="0" w:evenHBand="0" w:firstRowFirstColumn="0" w:firstRowLastColumn="0" w:lastRowFirstColumn="0" w:lastRowLastColumn="0"/>
            </w:pPr>
            <w:r>
              <w:t>MBD</w:t>
            </w:r>
          </w:p>
        </w:tc>
      </w:tr>
      <w:tr w:rsidR="00C32EBB" w14:paraId="7D982372" w14:textId="77777777" w:rsidTr="00215D1C">
        <w:tc>
          <w:tcPr>
            <w:cnfStyle w:val="001000000000" w:firstRow="0" w:lastRow="0" w:firstColumn="1" w:lastColumn="0" w:oddVBand="0" w:evenVBand="0" w:oddHBand="0" w:evenHBand="0" w:firstRowFirstColumn="0" w:firstRowLastColumn="0" w:lastRowFirstColumn="0" w:lastRowLastColumn="0"/>
            <w:tcW w:w="1722" w:type="pct"/>
          </w:tcPr>
          <w:p w14:paraId="65A8C7C9" w14:textId="7534C8BE" w:rsidR="00C32EBB" w:rsidRPr="00FE67EC" w:rsidDel="00C32EBB" w:rsidRDefault="00C32EBB" w:rsidP="00DD2A37">
            <w:r>
              <w:t>Ian Hamilton</w:t>
            </w:r>
          </w:p>
        </w:tc>
        <w:tc>
          <w:tcPr>
            <w:tcW w:w="1975" w:type="pct"/>
          </w:tcPr>
          <w:p w14:paraId="17055937" w14:textId="2A197C9F" w:rsidR="00C32EBB" w:rsidRPr="00FE67EC" w:rsidDel="00C32EBB" w:rsidRDefault="00C32EBB" w:rsidP="00DD2A37">
            <w:pPr>
              <w:cnfStyle w:val="000000000000" w:firstRow="0" w:lastRow="0" w:firstColumn="0" w:lastColumn="0" w:oddVBand="0" w:evenVBand="0" w:oddHBand="0" w:evenHBand="0" w:firstRowFirstColumn="0" w:firstRowLastColumn="0" w:lastRowFirstColumn="0" w:lastRowLastColumn="0"/>
            </w:pPr>
            <w:r>
              <w:t>hamilton.598@osu.edu</w:t>
            </w:r>
          </w:p>
        </w:tc>
        <w:tc>
          <w:tcPr>
            <w:tcW w:w="1303" w:type="pct"/>
          </w:tcPr>
          <w:p w14:paraId="433C5BBC" w14:textId="79E00EE8" w:rsidR="00C32EBB" w:rsidDel="00C32EBB" w:rsidRDefault="00C32EBB" w:rsidP="00DD2A37">
            <w:pPr>
              <w:cnfStyle w:val="000000000000" w:firstRow="0" w:lastRow="0" w:firstColumn="0" w:lastColumn="0" w:oddVBand="0" w:evenVBand="0" w:oddHBand="0" w:evenHBand="0" w:firstRowFirstColumn="0" w:firstRowLastColumn="0" w:lastRowFirstColumn="0" w:lastRowLastColumn="0"/>
            </w:pPr>
            <w:r>
              <w:t xml:space="preserve">390 </w:t>
            </w:r>
            <w:proofErr w:type="spellStart"/>
            <w:r>
              <w:t>Aronoff</w:t>
            </w:r>
            <w:proofErr w:type="spellEnd"/>
          </w:p>
        </w:tc>
      </w:tr>
      <w:tr w:rsidR="00C32EBB" w14:paraId="0B87FD80" w14:textId="77777777" w:rsidTr="00215D1C">
        <w:tc>
          <w:tcPr>
            <w:cnfStyle w:val="001000000000" w:firstRow="0" w:lastRow="0" w:firstColumn="1" w:lastColumn="0" w:oddVBand="0" w:evenVBand="0" w:oddHBand="0" w:evenHBand="0" w:firstRowFirstColumn="0" w:firstRowLastColumn="0" w:lastRowFirstColumn="0" w:lastRowLastColumn="0"/>
            <w:tcW w:w="1722" w:type="pct"/>
          </w:tcPr>
          <w:p w14:paraId="3825BEA4" w14:textId="409BAEC1" w:rsidR="00C32EBB" w:rsidRPr="00FE67EC" w:rsidDel="00C32EBB" w:rsidRDefault="00C32EBB" w:rsidP="00DD2A37">
            <w:r>
              <w:t>Zakee Sabree</w:t>
            </w:r>
          </w:p>
        </w:tc>
        <w:tc>
          <w:tcPr>
            <w:tcW w:w="1975" w:type="pct"/>
          </w:tcPr>
          <w:p w14:paraId="1B0F75BE" w14:textId="7263A833" w:rsidR="00C32EBB" w:rsidRPr="00FE67EC" w:rsidDel="00C32EBB" w:rsidRDefault="00C32EBB" w:rsidP="00DD2A37">
            <w:pPr>
              <w:cnfStyle w:val="000000000000" w:firstRow="0" w:lastRow="0" w:firstColumn="0" w:lastColumn="0" w:oddVBand="0" w:evenVBand="0" w:oddHBand="0" w:evenHBand="0" w:firstRowFirstColumn="0" w:firstRowLastColumn="0" w:lastRowFirstColumn="0" w:lastRowLastColumn="0"/>
            </w:pPr>
            <w:r>
              <w:t>sabree.8@osu.edu</w:t>
            </w:r>
          </w:p>
        </w:tc>
        <w:tc>
          <w:tcPr>
            <w:tcW w:w="1303" w:type="pct"/>
          </w:tcPr>
          <w:p w14:paraId="3B24BD89" w14:textId="396B1D6E" w:rsidR="00C32EBB" w:rsidDel="00C32EBB" w:rsidRDefault="00C32EBB" w:rsidP="00DD2A37">
            <w:pPr>
              <w:cnfStyle w:val="000000000000" w:firstRow="0" w:lastRow="0" w:firstColumn="0" w:lastColumn="0" w:oddVBand="0" w:evenVBand="0" w:oddHBand="0" w:evenHBand="0" w:firstRowFirstColumn="0" w:firstRowLastColumn="0" w:lastRowFirstColumn="0" w:lastRowLastColumn="0"/>
            </w:pPr>
            <w:r>
              <w:t xml:space="preserve">486? </w:t>
            </w:r>
            <w:proofErr w:type="spellStart"/>
            <w:r>
              <w:t>Aronoff</w:t>
            </w:r>
            <w:proofErr w:type="spellEnd"/>
          </w:p>
        </w:tc>
      </w:tr>
      <w:tr w:rsidR="00C32EBB" w14:paraId="4EE9B7C9" w14:textId="77777777" w:rsidTr="00215D1C">
        <w:tc>
          <w:tcPr>
            <w:cnfStyle w:val="001000000000" w:firstRow="0" w:lastRow="0" w:firstColumn="1" w:lastColumn="0" w:oddVBand="0" w:evenVBand="0" w:oddHBand="0" w:evenHBand="0" w:firstRowFirstColumn="0" w:firstRowLastColumn="0" w:lastRowFirstColumn="0" w:lastRowLastColumn="0"/>
            <w:tcW w:w="1722" w:type="pct"/>
          </w:tcPr>
          <w:p w14:paraId="003C423B" w14:textId="495FEAA9" w:rsidR="00C32EBB" w:rsidRPr="00FE67EC" w:rsidDel="00C32EBB" w:rsidRDefault="00C32EBB" w:rsidP="00DD2A37">
            <w:r>
              <w:t>Jason Slot</w:t>
            </w:r>
          </w:p>
        </w:tc>
        <w:tc>
          <w:tcPr>
            <w:tcW w:w="1975" w:type="pct"/>
          </w:tcPr>
          <w:p w14:paraId="22C56E95" w14:textId="2E1A415C" w:rsidR="00C32EBB" w:rsidRPr="00FE67EC" w:rsidDel="00C32EBB" w:rsidRDefault="00C32EBB" w:rsidP="00DD2A37">
            <w:pPr>
              <w:cnfStyle w:val="000000000000" w:firstRow="0" w:lastRow="0" w:firstColumn="0" w:lastColumn="0" w:oddVBand="0" w:evenVBand="0" w:oddHBand="0" w:evenHBand="0" w:firstRowFirstColumn="0" w:firstRowLastColumn="0" w:lastRowFirstColumn="0" w:lastRowLastColumn="0"/>
            </w:pPr>
            <w:r>
              <w:t>slot.1@osu.edu</w:t>
            </w:r>
          </w:p>
        </w:tc>
        <w:tc>
          <w:tcPr>
            <w:tcW w:w="1303" w:type="pct"/>
          </w:tcPr>
          <w:p w14:paraId="0B3016DC" w14:textId="0D2F03BE" w:rsidR="00C32EBB" w:rsidDel="00C32EBB" w:rsidRDefault="00C32EBB" w:rsidP="00DD2A37">
            <w:pPr>
              <w:cnfStyle w:val="000000000000" w:firstRow="0" w:lastRow="0" w:firstColumn="0" w:lastColumn="0" w:oddVBand="0" w:evenVBand="0" w:oddHBand="0" w:evenHBand="0" w:firstRowFirstColumn="0" w:firstRowLastColumn="0" w:lastRowFirstColumn="0" w:lastRowLastColumn="0"/>
            </w:pPr>
            <w:r w:rsidRPr="00C32EBB">
              <w:t>481C Kottman</w:t>
            </w:r>
          </w:p>
        </w:tc>
      </w:tr>
    </w:tbl>
    <w:p w14:paraId="72163258" w14:textId="0432CA02" w:rsidR="00221C70" w:rsidRPr="00221C70" w:rsidRDefault="004A3492" w:rsidP="00221C70">
      <w:pPr>
        <w:pStyle w:val="Heading2"/>
      </w:pPr>
      <w:r w:rsidRPr="00E8549D">
        <w:t>Course</w:t>
      </w:r>
      <w:r w:rsidR="000D3FFA">
        <w:t xml:space="preserve"> </w:t>
      </w:r>
      <w:r w:rsidRPr="00E8549D">
        <w:t>description</w:t>
      </w:r>
    </w:p>
    <w:p w14:paraId="41FF6423" w14:textId="6E8E8EC1" w:rsidR="00B61809" w:rsidRPr="000E4123" w:rsidRDefault="00C32EBB" w:rsidP="00770AAF">
      <w:r>
        <w:t xml:space="preserve">Symbioses are </w:t>
      </w:r>
      <w:r w:rsidR="00B35929">
        <w:t xml:space="preserve">important drivers of community assembly and ecosystem </w:t>
      </w:r>
      <w:proofErr w:type="gramStart"/>
      <w:r w:rsidR="00B35929">
        <w:t>services, and</w:t>
      </w:r>
      <w:proofErr w:type="gramEnd"/>
      <w:r w:rsidR="00B35929">
        <w:t xml:space="preserve"> are found in numerous habitats.  Microbial symbionts vary in their association with hosts—their association can range from obligate to dependent, they can live inside or outside of hosts, be transmitted vertically or horizontally, vary in genome size, and range from parasitic to mutualistic.  At the extreme ends of these partnerships we find obligately mutualistic vertically transmitted microbes with reduced genomes living inside hosts.  And yet several long-standing symbioses have existed for eons.  Thus, in this seminar we ask what are the characteristics and traits that drive symbionts past the “point of no return”?  Can movement along continuums by microbial symbionts be predicted by stoichiometry, eco-evolutionary feedbacks, or communication and </w:t>
      </w:r>
      <w:proofErr w:type="spellStart"/>
      <w:r w:rsidR="00B35929">
        <w:t>signalling</w:t>
      </w:r>
      <w:proofErr w:type="spellEnd"/>
      <w:r w:rsidR="00B35929">
        <w:t xml:space="preserve"> between partners?</w:t>
      </w:r>
      <w:r w:rsidR="001D4728">
        <w:t xml:space="preserve">  To this end we will read two papers per week on the </w:t>
      </w:r>
      <w:proofErr w:type="gramStart"/>
      <w:r w:rsidR="001D4728">
        <w:t>topic, and</w:t>
      </w:r>
      <w:proofErr w:type="gramEnd"/>
      <w:r w:rsidR="001D4728">
        <w:t xml:space="preserve"> discuss those papers.</w:t>
      </w:r>
      <w:r w:rsidR="00B35929">
        <w:t xml:space="preserve"> </w:t>
      </w:r>
    </w:p>
    <w:p w14:paraId="398197D3" w14:textId="1F013BDF" w:rsidR="00770AAF" w:rsidRPr="00221C70" w:rsidRDefault="00770AAF" w:rsidP="00770AAF">
      <w:pPr>
        <w:pStyle w:val="Heading2"/>
      </w:pPr>
      <w:r w:rsidRPr="00E8549D">
        <w:t>Course</w:t>
      </w:r>
      <w:r w:rsidR="000D3FFA">
        <w:t xml:space="preserve"> </w:t>
      </w:r>
      <w:r w:rsidR="00F613CE">
        <w:t>goals</w:t>
      </w:r>
      <w:r w:rsidR="000D3FFA">
        <w:t xml:space="preserve"> </w:t>
      </w:r>
      <w:r w:rsidR="00CD6776">
        <w:t>and</w:t>
      </w:r>
      <w:r w:rsidR="000D3FFA">
        <w:t xml:space="preserve"> </w:t>
      </w:r>
      <w:r>
        <w:t>learning</w:t>
      </w:r>
      <w:r w:rsidR="000D3FFA">
        <w:t xml:space="preserve"> </w:t>
      </w:r>
      <w:r>
        <w:t>outcomes</w:t>
      </w:r>
    </w:p>
    <w:tbl>
      <w:tblPr>
        <w:tblStyle w:val="TableGrid"/>
        <w:tblW w:w="0" w:type="auto"/>
        <w:tblLook w:val="04A0" w:firstRow="1" w:lastRow="0" w:firstColumn="1" w:lastColumn="0" w:noHBand="0" w:noVBand="1"/>
        <w:tblCaption w:val=""/>
        <w:tblDescription w:val=""/>
      </w:tblPr>
      <w:tblGrid>
        <w:gridCol w:w="2695"/>
        <w:gridCol w:w="6655"/>
      </w:tblGrid>
      <w:tr w:rsidR="00DC7D5E" w:rsidRPr="00DC7D5E" w14:paraId="30D063B6" w14:textId="77777777" w:rsidTr="00F051FF">
        <w:tc>
          <w:tcPr>
            <w:tcW w:w="2695" w:type="dxa"/>
            <w:hideMark/>
          </w:tcPr>
          <w:p w14:paraId="4975315D" w14:textId="1C13C0F8" w:rsidR="00DC7D5E" w:rsidRPr="000D23D7" w:rsidRDefault="00DC7D5E" w:rsidP="00DC7D5E">
            <w:pPr>
              <w:rPr>
                <w:b/>
                <w:sz w:val="28"/>
                <w:szCs w:val="28"/>
              </w:rPr>
            </w:pPr>
            <w:r w:rsidRPr="000D23D7">
              <w:rPr>
                <w:b/>
                <w:sz w:val="28"/>
                <w:szCs w:val="28"/>
              </w:rPr>
              <w:t>Course</w:t>
            </w:r>
            <w:r w:rsidR="000D3FFA" w:rsidRPr="000D23D7">
              <w:rPr>
                <w:b/>
                <w:sz w:val="28"/>
                <w:szCs w:val="28"/>
              </w:rPr>
              <w:t xml:space="preserve"> </w:t>
            </w:r>
            <w:r w:rsidRPr="000D23D7">
              <w:rPr>
                <w:b/>
                <w:sz w:val="28"/>
                <w:szCs w:val="28"/>
              </w:rPr>
              <w:t>Goals</w:t>
            </w:r>
          </w:p>
        </w:tc>
        <w:tc>
          <w:tcPr>
            <w:tcW w:w="6655" w:type="dxa"/>
            <w:hideMark/>
          </w:tcPr>
          <w:p w14:paraId="2FF3A367" w14:textId="4438913C" w:rsidR="00DC7D5E" w:rsidRPr="000D23D7" w:rsidRDefault="00DC7D5E" w:rsidP="00DC7D5E">
            <w:pPr>
              <w:rPr>
                <w:b/>
                <w:sz w:val="28"/>
                <w:szCs w:val="28"/>
              </w:rPr>
            </w:pPr>
            <w:r w:rsidRPr="000D23D7">
              <w:rPr>
                <w:b/>
                <w:sz w:val="28"/>
                <w:szCs w:val="28"/>
              </w:rPr>
              <w:t>Learning</w:t>
            </w:r>
            <w:r w:rsidR="000D3FFA" w:rsidRPr="000D23D7">
              <w:rPr>
                <w:b/>
                <w:sz w:val="28"/>
                <w:szCs w:val="28"/>
              </w:rPr>
              <w:t xml:space="preserve"> </w:t>
            </w:r>
            <w:r w:rsidRPr="000D23D7">
              <w:rPr>
                <w:b/>
                <w:sz w:val="28"/>
                <w:szCs w:val="28"/>
              </w:rPr>
              <w:t>Outcomes</w:t>
            </w:r>
          </w:p>
        </w:tc>
      </w:tr>
      <w:tr w:rsidR="00DC7D5E" w:rsidRPr="00DC7D5E" w14:paraId="1445EFA3" w14:textId="77777777" w:rsidTr="00F051FF">
        <w:tc>
          <w:tcPr>
            <w:tcW w:w="2695" w:type="dxa"/>
            <w:vMerge w:val="restart"/>
            <w:hideMark/>
          </w:tcPr>
          <w:p w14:paraId="458E06EC" w14:textId="3067FC9C" w:rsidR="00DC7D5E" w:rsidRPr="00DC7D5E" w:rsidRDefault="00DC7D5E" w:rsidP="00DC7D5E">
            <w:pPr>
              <w:rPr>
                <w:b/>
                <w:bCs/>
              </w:rPr>
            </w:pPr>
            <w:r w:rsidRPr="00DC7D5E">
              <w:t>Goal</w:t>
            </w:r>
            <w:r w:rsidR="000D3FFA">
              <w:t xml:space="preserve"> </w:t>
            </w:r>
            <w:r w:rsidRPr="00DC7D5E">
              <w:t>A</w:t>
            </w:r>
            <w:r w:rsidR="000D3FFA">
              <w:t xml:space="preserve"> </w:t>
            </w:r>
            <w:r w:rsidR="001D4728">
              <w:t>–</w:t>
            </w:r>
            <w:r w:rsidR="000D3FFA">
              <w:t xml:space="preserve"> </w:t>
            </w:r>
            <w:r w:rsidR="001D4728">
              <w:t>Identify how stoichiometry influences microbial symbioses</w:t>
            </w:r>
          </w:p>
        </w:tc>
        <w:tc>
          <w:tcPr>
            <w:tcW w:w="6655" w:type="dxa"/>
            <w:hideMark/>
          </w:tcPr>
          <w:p w14:paraId="74AC6259" w14:textId="0ADB668D" w:rsidR="00DC7D5E" w:rsidRPr="00DC7D5E" w:rsidRDefault="00DC7D5E" w:rsidP="00DC7D5E">
            <w:r w:rsidRPr="00DC7D5E">
              <w:rPr>
                <w:b/>
                <w:bCs/>
              </w:rPr>
              <w:t>Learning</w:t>
            </w:r>
            <w:r w:rsidR="000D3FFA">
              <w:rPr>
                <w:b/>
                <w:bCs/>
              </w:rPr>
              <w:t xml:space="preserve"> </w:t>
            </w:r>
            <w:r w:rsidRPr="00DC7D5E">
              <w:rPr>
                <w:b/>
                <w:bCs/>
              </w:rPr>
              <w:t>Outcome</w:t>
            </w:r>
            <w:r w:rsidR="000D3FFA">
              <w:rPr>
                <w:b/>
                <w:bCs/>
              </w:rPr>
              <w:t xml:space="preserve"> </w:t>
            </w:r>
            <w:r w:rsidRPr="00DC7D5E">
              <w:rPr>
                <w:b/>
                <w:bCs/>
              </w:rPr>
              <w:t>1</w:t>
            </w:r>
            <w:r w:rsidR="000D3FFA">
              <w:t xml:space="preserve"> </w:t>
            </w:r>
            <w:r w:rsidRPr="00DC7D5E">
              <w:t>-</w:t>
            </w:r>
            <w:r w:rsidR="000D3FFA">
              <w:t xml:space="preserve"> </w:t>
            </w:r>
            <w:r w:rsidR="00C85E44">
              <w:t>E</w:t>
            </w:r>
            <w:r w:rsidRPr="00DC7D5E">
              <w:t>xplore</w:t>
            </w:r>
            <w:r w:rsidR="000D3FFA">
              <w:t xml:space="preserve"> </w:t>
            </w:r>
            <w:r w:rsidR="001D4728">
              <w:t>symbioses that vary with shifts in nutrient or resource availability</w:t>
            </w:r>
          </w:p>
        </w:tc>
      </w:tr>
      <w:tr w:rsidR="00DC7D5E" w:rsidRPr="00DC7D5E" w14:paraId="53139DBC" w14:textId="77777777" w:rsidTr="00F051FF">
        <w:tc>
          <w:tcPr>
            <w:tcW w:w="2695" w:type="dxa"/>
            <w:vMerge/>
            <w:hideMark/>
          </w:tcPr>
          <w:p w14:paraId="5A070B11" w14:textId="57616FBC" w:rsidR="00DC7D5E" w:rsidRPr="00DC7D5E" w:rsidRDefault="00DC7D5E" w:rsidP="00DC7D5E"/>
        </w:tc>
        <w:tc>
          <w:tcPr>
            <w:tcW w:w="6655" w:type="dxa"/>
            <w:hideMark/>
          </w:tcPr>
          <w:p w14:paraId="5B40769F" w14:textId="2D0F895A" w:rsidR="00DC7D5E" w:rsidRPr="00DC7D5E" w:rsidRDefault="00DC7D5E" w:rsidP="00DC7D5E">
            <w:r w:rsidRPr="00DC7D5E">
              <w:rPr>
                <w:b/>
                <w:bCs/>
              </w:rPr>
              <w:t>Learning</w:t>
            </w:r>
            <w:r w:rsidR="000D3FFA">
              <w:rPr>
                <w:b/>
                <w:bCs/>
              </w:rPr>
              <w:t xml:space="preserve"> </w:t>
            </w:r>
            <w:r w:rsidRPr="00DC7D5E">
              <w:rPr>
                <w:b/>
                <w:bCs/>
              </w:rPr>
              <w:t>Outcome</w:t>
            </w:r>
            <w:r w:rsidR="000D3FFA">
              <w:rPr>
                <w:b/>
                <w:bCs/>
              </w:rPr>
              <w:t xml:space="preserve"> </w:t>
            </w:r>
            <w:r w:rsidRPr="00DC7D5E">
              <w:rPr>
                <w:b/>
                <w:bCs/>
              </w:rPr>
              <w:t>2</w:t>
            </w:r>
            <w:r w:rsidR="000D3FFA">
              <w:t xml:space="preserve"> </w:t>
            </w:r>
            <w:r w:rsidR="001D4728">
              <w:t>–</w:t>
            </w:r>
            <w:r w:rsidR="000D3FFA">
              <w:t xml:space="preserve"> </w:t>
            </w:r>
            <w:r w:rsidR="001D4728">
              <w:t>Discuss commonalities between symbioses altered by stoichiometry</w:t>
            </w:r>
          </w:p>
        </w:tc>
      </w:tr>
      <w:tr w:rsidR="00DC7D5E" w:rsidRPr="00DC7D5E" w14:paraId="42C86FAA" w14:textId="77777777" w:rsidTr="00F051FF">
        <w:tc>
          <w:tcPr>
            <w:tcW w:w="2695" w:type="dxa"/>
            <w:vMerge w:val="restart"/>
            <w:hideMark/>
          </w:tcPr>
          <w:p w14:paraId="44BFD4B9" w14:textId="7E04B5CB" w:rsidR="00DC7D5E" w:rsidRPr="00DC7D5E" w:rsidRDefault="00DC7D5E" w:rsidP="00DC7D5E">
            <w:pPr>
              <w:rPr>
                <w:b/>
                <w:bCs/>
              </w:rPr>
            </w:pPr>
            <w:r w:rsidRPr="00DC7D5E">
              <w:lastRenderedPageBreak/>
              <w:t>Goal</w:t>
            </w:r>
            <w:r w:rsidR="000D3FFA">
              <w:t xml:space="preserve"> </w:t>
            </w:r>
            <w:r w:rsidRPr="00DC7D5E">
              <w:t>B</w:t>
            </w:r>
            <w:r w:rsidR="000D3FFA">
              <w:t xml:space="preserve"> </w:t>
            </w:r>
            <w:r w:rsidRPr="00DC7D5E">
              <w:t>-</w:t>
            </w:r>
            <w:r w:rsidR="000D3FFA">
              <w:t xml:space="preserve"> </w:t>
            </w:r>
            <w:r w:rsidR="001D4728">
              <w:t xml:space="preserve">Identify how </w:t>
            </w:r>
            <w:r w:rsidR="001D4728">
              <w:t>eco-evolutionary feedbacks</w:t>
            </w:r>
            <w:r w:rsidR="001D4728">
              <w:t xml:space="preserve"> influences microbial symbioses</w:t>
            </w:r>
          </w:p>
        </w:tc>
        <w:tc>
          <w:tcPr>
            <w:tcW w:w="6655" w:type="dxa"/>
            <w:hideMark/>
          </w:tcPr>
          <w:p w14:paraId="0E5089F0" w14:textId="7935CC8E" w:rsidR="00DC7D5E" w:rsidRPr="00DC7D5E" w:rsidRDefault="00DC7D5E" w:rsidP="00DC7D5E">
            <w:r w:rsidRPr="00DC7D5E">
              <w:rPr>
                <w:b/>
                <w:bCs/>
              </w:rPr>
              <w:t>Learning</w:t>
            </w:r>
            <w:r w:rsidR="000D3FFA">
              <w:rPr>
                <w:b/>
                <w:bCs/>
              </w:rPr>
              <w:t xml:space="preserve"> </w:t>
            </w:r>
            <w:r w:rsidRPr="00DC7D5E">
              <w:rPr>
                <w:b/>
                <w:bCs/>
              </w:rPr>
              <w:t>Outcome</w:t>
            </w:r>
            <w:r w:rsidR="000D3FFA">
              <w:rPr>
                <w:b/>
                <w:bCs/>
              </w:rPr>
              <w:t xml:space="preserve"> </w:t>
            </w:r>
            <w:r w:rsidR="0002604E">
              <w:rPr>
                <w:b/>
                <w:bCs/>
              </w:rPr>
              <w:t>3</w:t>
            </w:r>
            <w:r w:rsidR="000D3FFA">
              <w:t xml:space="preserve"> </w:t>
            </w:r>
            <w:r w:rsidRPr="00DC7D5E">
              <w:t>-</w:t>
            </w:r>
            <w:r w:rsidR="000D3FFA">
              <w:t xml:space="preserve"> </w:t>
            </w:r>
            <w:r w:rsidR="00C85E44">
              <w:t>R</w:t>
            </w:r>
            <w:r w:rsidRPr="00DC7D5E">
              <w:t>ecognize</w:t>
            </w:r>
            <w:r w:rsidR="000D3FFA">
              <w:t xml:space="preserve"> </w:t>
            </w:r>
            <w:r w:rsidR="001D4728">
              <w:t>eco-evolutionary feedbacks that occur in microbial symbioses</w:t>
            </w:r>
          </w:p>
        </w:tc>
      </w:tr>
      <w:tr w:rsidR="00DC7D5E" w:rsidRPr="00DC7D5E" w14:paraId="3C7239EC" w14:textId="77777777" w:rsidTr="00F051FF">
        <w:tc>
          <w:tcPr>
            <w:tcW w:w="2695" w:type="dxa"/>
            <w:vMerge/>
            <w:hideMark/>
          </w:tcPr>
          <w:p w14:paraId="1E709E6F" w14:textId="146BB3B0" w:rsidR="00DC7D5E" w:rsidRPr="00DC7D5E" w:rsidRDefault="00DC7D5E" w:rsidP="00DC7D5E"/>
        </w:tc>
        <w:tc>
          <w:tcPr>
            <w:tcW w:w="6655" w:type="dxa"/>
            <w:hideMark/>
          </w:tcPr>
          <w:p w14:paraId="617ABB59" w14:textId="13006852" w:rsidR="00DC7D5E" w:rsidRPr="00DC7D5E" w:rsidRDefault="00DC7D5E" w:rsidP="00DC7D5E">
            <w:r w:rsidRPr="00DC7D5E">
              <w:rPr>
                <w:b/>
                <w:bCs/>
              </w:rPr>
              <w:t>Learning</w:t>
            </w:r>
            <w:r w:rsidR="000D3FFA">
              <w:rPr>
                <w:b/>
                <w:bCs/>
              </w:rPr>
              <w:t xml:space="preserve"> </w:t>
            </w:r>
            <w:r w:rsidRPr="00DC7D5E">
              <w:rPr>
                <w:b/>
                <w:bCs/>
              </w:rPr>
              <w:t>Outcome</w:t>
            </w:r>
            <w:r w:rsidR="000D3FFA">
              <w:rPr>
                <w:b/>
                <w:bCs/>
              </w:rPr>
              <w:t xml:space="preserve"> </w:t>
            </w:r>
            <w:r w:rsidR="0002604E">
              <w:rPr>
                <w:b/>
                <w:bCs/>
              </w:rPr>
              <w:t>4</w:t>
            </w:r>
            <w:r w:rsidR="000D3FFA">
              <w:rPr>
                <w:b/>
                <w:bCs/>
              </w:rPr>
              <w:t xml:space="preserve"> </w:t>
            </w:r>
            <w:r w:rsidRPr="00DC7D5E">
              <w:t>-</w:t>
            </w:r>
            <w:r w:rsidR="000D3FFA">
              <w:t xml:space="preserve"> </w:t>
            </w:r>
            <w:r w:rsidR="001D4728">
              <w:t xml:space="preserve">Discuss commonalities between symbioses </w:t>
            </w:r>
            <w:r w:rsidR="001D4728">
              <w:t>subject to eco-evolutionary feedbacks</w:t>
            </w:r>
            <w:r w:rsidR="000D3FFA">
              <w:t xml:space="preserve"> </w:t>
            </w:r>
          </w:p>
        </w:tc>
      </w:tr>
      <w:tr w:rsidR="00DC7D5E" w:rsidRPr="00DC7D5E" w14:paraId="306E7FAE" w14:textId="77777777" w:rsidTr="00F051FF">
        <w:tc>
          <w:tcPr>
            <w:tcW w:w="2695" w:type="dxa"/>
            <w:vMerge w:val="restart"/>
            <w:hideMark/>
          </w:tcPr>
          <w:p w14:paraId="5913C5D7" w14:textId="5C5FD21A" w:rsidR="00DC7D5E" w:rsidRPr="00DC7D5E" w:rsidRDefault="00DC7D5E" w:rsidP="00DC7D5E">
            <w:pPr>
              <w:rPr>
                <w:b/>
                <w:bCs/>
              </w:rPr>
            </w:pPr>
            <w:r w:rsidRPr="00DC7D5E">
              <w:t>Goal</w:t>
            </w:r>
            <w:r w:rsidR="000D3FFA">
              <w:t xml:space="preserve"> </w:t>
            </w:r>
            <w:r w:rsidRPr="00DC7D5E">
              <w:t>C</w:t>
            </w:r>
            <w:r w:rsidR="000D3FFA">
              <w:t xml:space="preserve"> </w:t>
            </w:r>
            <w:r w:rsidRPr="00DC7D5E">
              <w:t>-</w:t>
            </w:r>
            <w:r w:rsidR="000D3FFA">
              <w:t xml:space="preserve"> </w:t>
            </w:r>
            <w:r w:rsidR="001D4728">
              <w:t xml:space="preserve">Identify how </w:t>
            </w:r>
            <w:proofErr w:type="spellStart"/>
            <w:r w:rsidR="001D4728">
              <w:t>singaling</w:t>
            </w:r>
            <w:proofErr w:type="spellEnd"/>
            <w:r w:rsidR="001D4728">
              <w:t xml:space="preserve"> and communication </w:t>
            </w:r>
            <w:proofErr w:type="gramStart"/>
            <w:r w:rsidR="001D4728">
              <w:t xml:space="preserve">between </w:t>
            </w:r>
            <w:r w:rsidR="001D4728">
              <w:t xml:space="preserve"> microb</w:t>
            </w:r>
            <w:r w:rsidR="001D4728">
              <w:t>es</w:t>
            </w:r>
            <w:proofErr w:type="gramEnd"/>
            <w:r w:rsidR="001D4728">
              <w:t xml:space="preserve"> and their partners alter</w:t>
            </w:r>
            <w:r w:rsidR="001D4728">
              <w:t xml:space="preserve"> symbioses</w:t>
            </w:r>
          </w:p>
        </w:tc>
        <w:tc>
          <w:tcPr>
            <w:tcW w:w="6655" w:type="dxa"/>
            <w:hideMark/>
          </w:tcPr>
          <w:p w14:paraId="6699AC29" w14:textId="0F59487E" w:rsidR="00DC7D5E" w:rsidRPr="00DC7D5E" w:rsidRDefault="00DC7D5E" w:rsidP="00DC7D5E">
            <w:r w:rsidRPr="00DC7D5E">
              <w:rPr>
                <w:b/>
                <w:bCs/>
              </w:rPr>
              <w:t>Learning</w:t>
            </w:r>
            <w:r w:rsidR="000D3FFA">
              <w:rPr>
                <w:b/>
                <w:bCs/>
              </w:rPr>
              <w:t xml:space="preserve"> </w:t>
            </w:r>
            <w:r w:rsidRPr="00DC7D5E">
              <w:rPr>
                <w:b/>
                <w:bCs/>
              </w:rPr>
              <w:t>Outcome</w:t>
            </w:r>
            <w:r w:rsidR="000D3FFA">
              <w:rPr>
                <w:b/>
                <w:bCs/>
              </w:rPr>
              <w:t xml:space="preserve"> </w:t>
            </w:r>
            <w:r w:rsidR="0002604E">
              <w:rPr>
                <w:b/>
                <w:bCs/>
              </w:rPr>
              <w:t>6</w:t>
            </w:r>
            <w:r w:rsidR="000D3FFA">
              <w:rPr>
                <w:b/>
                <w:bCs/>
              </w:rPr>
              <w:t xml:space="preserve"> </w:t>
            </w:r>
            <w:r w:rsidRPr="00DC7D5E">
              <w:t>-</w:t>
            </w:r>
            <w:r w:rsidR="000D3FFA">
              <w:t xml:space="preserve"> </w:t>
            </w:r>
            <w:r w:rsidR="00C85E44">
              <w:t>U</w:t>
            </w:r>
            <w:r w:rsidRPr="00DC7D5E">
              <w:t>nderstand</w:t>
            </w:r>
            <w:r w:rsidR="000D3FFA">
              <w:t xml:space="preserve"> </w:t>
            </w:r>
            <w:r w:rsidRPr="00DC7D5E">
              <w:t>the</w:t>
            </w:r>
            <w:r w:rsidR="000D3FFA">
              <w:t xml:space="preserve"> </w:t>
            </w:r>
            <w:r w:rsidRPr="00DC7D5E">
              <w:t>importance</w:t>
            </w:r>
            <w:r w:rsidR="000D3FFA">
              <w:t xml:space="preserve"> </w:t>
            </w:r>
            <w:r w:rsidRPr="00DC7D5E">
              <w:t>of</w:t>
            </w:r>
            <w:r w:rsidR="000D3FFA">
              <w:t xml:space="preserve"> </w:t>
            </w:r>
            <w:r w:rsidR="001D4728">
              <w:t>signaling and communication in the establishment and maintenance of microbial symbioses</w:t>
            </w:r>
          </w:p>
        </w:tc>
      </w:tr>
      <w:tr w:rsidR="00DC7D5E" w:rsidRPr="00DC7D5E" w14:paraId="6AD92EA7" w14:textId="77777777" w:rsidTr="00F051FF">
        <w:tc>
          <w:tcPr>
            <w:tcW w:w="2695" w:type="dxa"/>
            <w:vMerge/>
            <w:hideMark/>
          </w:tcPr>
          <w:p w14:paraId="1A250770" w14:textId="6C9E2633" w:rsidR="00DC7D5E" w:rsidRPr="00DC7D5E" w:rsidRDefault="00DC7D5E" w:rsidP="00DC7D5E"/>
        </w:tc>
        <w:tc>
          <w:tcPr>
            <w:tcW w:w="6655" w:type="dxa"/>
            <w:hideMark/>
          </w:tcPr>
          <w:p w14:paraId="199B0345" w14:textId="093FE28A" w:rsidR="00DC7D5E" w:rsidRPr="00DC7D5E" w:rsidRDefault="00DC7D5E" w:rsidP="00DC7D5E">
            <w:r w:rsidRPr="00DC7D5E">
              <w:rPr>
                <w:b/>
                <w:bCs/>
              </w:rPr>
              <w:t>Learning</w:t>
            </w:r>
            <w:r w:rsidR="000D3FFA">
              <w:rPr>
                <w:b/>
                <w:bCs/>
              </w:rPr>
              <w:t xml:space="preserve"> </w:t>
            </w:r>
            <w:r w:rsidRPr="00DC7D5E">
              <w:rPr>
                <w:b/>
                <w:bCs/>
              </w:rPr>
              <w:t>Outcome</w:t>
            </w:r>
            <w:r w:rsidR="000D3FFA">
              <w:rPr>
                <w:b/>
                <w:bCs/>
              </w:rPr>
              <w:t xml:space="preserve"> </w:t>
            </w:r>
            <w:r w:rsidR="0002604E">
              <w:rPr>
                <w:b/>
                <w:bCs/>
              </w:rPr>
              <w:t>7</w:t>
            </w:r>
            <w:r w:rsidR="000D3FFA">
              <w:t xml:space="preserve"> </w:t>
            </w:r>
            <w:r w:rsidRPr="00DC7D5E">
              <w:t>-</w:t>
            </w:r>
            <w:r w:rsidR="000D3FFA">
              <w:t xml:space="preserve"> </w:t>
            </w:r>
            <w:r w:rsidR="001D4728">
              <w:t xml:space="preserve">Discuss commonalities between symbioses </w:t>
            </w:r>
            <w:r w:rsidR="001D4728">
              <w:t>that utilize signaling and communication</w:t>
            </w:r>
          </w:p>
        </w:tc>
      </w:tr>
    </w:tbl>
    <w:p w14:paraId="7759B2EF" w14:textId="0E132490" w:rsidR="00D331BC" w:rsidRPr="00E8549D" w:rsidRDefault="00AA79A1" w:rsidP="00DD2A37">
      <w:pPr>
        <w:pStyle w:val="Heading2"/>
      </w:pPr>
      <w:r w:rsidRPr="00E8549D">
        <w:t>Course</w:t>
      </w:r>
      <w:r w:rsidR="000D3FFA">
        <w:t xml:space="preserve"> </w:t>
      </w:r>
      <w:r w:rsidRPr="00E8549D">
        <w:t>materials</w:t>
      </w:r>
    </w:p>
    <w:p w14:paraId="0735032D" w14:textId="2011768B" w:rsidR="000066B7" w:rsidRDefault="001771F4" w:rsidP="00F051FF">
      <w:pPr>
        <w:pStyle w:val="ListParagraph"/>
        <w:numPr>
          <w:ilvl w:val="0"/>
          <w:numId w:val="18"/>
        </w:numPr>
        <w:spacing w:after="0"/>
        <w:jc w:val="both"/>
        <w:rPr>
          <w:rFonts w:ascii="Calibri" w:hAnsi="Calibri" w:cs="Calibri"/>
        </w:rPr>
      </w:pPr>
      <w:r>
        <w:rPr>
          <w:rFonts w:ascii="Calibri" w:hAnsi="Calibri" w:cs="Calibri"/>
        </w:rPr>
        <w:t>All</w:t>
      </w:r>
      <w:r w:rsidR="000D3FFA">
        <w:rPr>
          <w:rFonts w:ascii="Calibri" w:hAnsi="Calibri" w:cs="Calibri"/>
        </w:rPr>
        <w:t xml:space="preserve"> </w:t>
      </w:r>
      <w:r>
        <w:rPr>
          <w:rFonts w:ascii="Calibri" w:hAnsi="Calibri" w:cs="Calibri"/>
        </w:rPr>
        <w:t>course</w:t>
      </w:r>
      <w:r w:rsidR="000D3FFA">
        <w:rPr>
          <w:rFonts w:ascii="Calibri" w:hAnsi="Calibri" w:cs="Calibri"/>
        </w:rPr>
        <w:t xml:space="preserve"> </w:t>
      </w:r>
      <w:r>
        <w:rPr>
          <w:rFonts w:ascii="Calibri" w:hAnsi="Calibri" w:cs="Calibri"/>
        </w:rPr>
        <w:t>material</w:t>
      </w:r>
      <w:r w:rsidR="000D3FFA">
        <w:rPr>
          <w:rFonts w:ascii="Calibri" w:hAnsi="Calibri" w:cs="Calibri"/>
        </w:rPr>
        <w:t xml:space="preserve"> </w:t>
      </w:r>
      <w:r>
        <w:rPr>
          <w:rFonts w:ascii="Calibri" w:hAnsi="Calibri" w:cs="Calibri"/>
        </w:rPr>
        <w:t>will</w:t>
      </w:r>
      <w:r w:rsidR="000D3FFA">
        <w:rPr>
          <w:rFonts w:ascii="Calibri" w:hAnsi="Calibri" w:cs="Calibri"/>
        </w:rPr>
        <w:t xml:space="preserve"> </w:t>
      </w:r>
      <w:r w:rsidRPr="001771F4">
        <w:rPr>
          <w:rFonts w:ascii="Calibri" w:hAnsi="Calibri" w:cs="Calibri"/>
        </w:rPr>
        <w:t>be</w:t>
      </w:r>
      <w:r w:rsidR="000D3FFA">
        <w:rPr>
          <w:rFonts w:ascii="Calibri" w:hAnsi="Calibri" w:cs="Calibri"/>
        </w:rPr>
        <w:t xml:space="preserve"> </w:t>
      </w:r>
      <w:r w:rsidR="000066B7">
        <w:rPr>
          <w:rFonts w:ascii="Calibri" w:hAnsi="Calibri" w:cs="Calibri"/>
        </w:rPr>
        <w:t xml:space="preserve">shared </w:t>
      </w:r>
      <w:r w:rsidR="001D4728">
        <w:rPr>
          <w:rFonts w:ascii="Calibri" w:hAnsi="Calibri" w:cs="Calibri"/>
        </w:rPr>
        <w:t>via email and/or Carmen</w:t>
      </w:r>
    </w:p>
    <w:p w14:paraId="5B8AEE08" w14:textId="7942667C" w:rsidR="00ED7465" w:rsidRDefault="001D4728" w:rsidP="00ED7465">
      <w:pPr>
        <w:pStyle w:val="Heading1"/>
        <w:spacing w:before="0"/>
        <w:rPr>
          <w:rFonts w:cs="Arial"/>
        </w:rPr>
      </w:pPr>
      <w:bookmarkStart w:id="2" w:name="_Grading_and_faculty"/>
      <w:bookmarkEnd w:id="2"/>
      <w:r>
        <w:rPr>
          <w:rFonts w:cs="Arial"/>
        </w:rPr>
        <w:t>C</w:t>
      </w:r>
      <w:r w:rsidR="00ED7465" w:rsidRPr="00E8549D">
        <w:rPr>
          <w:rFonts w:cs="Arial"/>
        </w:rPr>
        <w:t>ourse</w:t>
      </w:r>
      <w:r w:rsidR="00ED7465">
        <w:rPr>
          <w:rFonts w:cs="Arial"/>
        </w:rPr>
        <w:t xml:space="preserve"> </w:t>
      </w:r>
      <w:r w:rsidR="00ED7465" w:rsidRPr="00E8549D">
        <w:rPr>
          <w:rFonts w:cs="Arial"/>
        </w:rPr>
        <w:t>schedule</w:t>
      </w:r>
      <w:r w:rsidR="00725071">
        <w:rPr>
          <w:rFonts w:cs="Arial"/>
        </w:rPr>
        <w:t xml:space="preserve"> and evaluation</w:t>
      </w:r>
    </w:p>
    <w:p w14:paraId="1F8C2CA3" w14:textId="77777777" w:rsidR="00ED7465" w:rsidRDefault="00ED7465" w:rsidP="00ED7465"/>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831"/>
        <w:gridCol w:w="4262"/>
      </w:tblGrid>
      <w:tr w:rsidR="001D4728" w:rsidRPr="00B45271" w14:paraId="5C0343B8" w14:textId="77777777" w:rsidTr="001B7922">
        <w:tc>
          <w:tcPr>
            <w:tcW w:w="0" w:type="auto"/>
            <w:tcMar>
              <w:top w:w="80" w:type="dxa"/>
              <w:left w:w="80" w:type="dxa"/>
              <w:bottom w:w="80" w:type="dxa"/>
              <w:right w:w="80" w:type="dxa"/>
            </w:tcMar>
            <w:hideMark/>
          </w:tcPr>
          <w:p w14:paraId="5F992EAC" w14:textId="77777777" w:rsidR="001D4728" w:rsidRPr="000D23D7" w:rsidRDefault="001D4728" w:rsidP="00515B82">
            <w:pPr>
              <w:rPr>
                <w:rFonts w:cs="Arial"/>
                <w:sz w:val="28"/>
              </w:rPr>
            </w:pPr>
            <w:r w:rsidRPr="000D23D7">
              <w:rPr>
                <w:rFonts w:cs="Arial"/>
                <w:b/>
                <w:bCs/>
                <w:sz w:val="28"/>
              </w:rPr>
              <w:t>Week</w:t>
            </w:r>
          </w:p>
        </w:tc>
        <w:tc>
          <w:tcPr>
            <w:tcW w:w="4262" w:type="dxa"/>
            <w:tcMar>
              <w:top w:w="80" w:type="dxa"/>
              <w:left w:w="80" w:type="dxa"/>
              <w:bottom w:w="80" w:type="dxa"/>
              <w:right w:w="80" w:type="dxa"/>
            </w:tcMar>
            <w:hideMark/>
          </w:tcPr>
          <w:p w14:paraId="12A064F0" w14:textId="77777777" w:rsidR="001D4728" w:rsidRPr="000D23D7" w:rsidRDefault="001D4728">
            <w:pPr>
              <w:rPr>
                <w:rFonts w:cs="Arial"/>
                <w:sz w:val="28"/>
              </w:rPr>
            </w:pPr>
            <w:r w:rsidRPr="000D23D7">
              <w:rPr>
                <w:rFonts w:cs="Arial"/>
                <w:b/>
                <w:bCs/>
                <w:sz w:val="28"/>
              </w:rPr>
              <w:t>Content</w:t>
            </w:r>
          </w:p>
        </w:tc>
      </w:tr>
      <w:tr w:rsidR="001D4728" w:rsidRPr="00B45271" w14:paraId="2676F42A" w14:textId="77777777" w:rsidTr="001B7922">
        <w:tc>
          <w:tcPr>
            <w:tcW w:w="0" w:type="auto"/>
            <w:tcMar>
              <w:top w:w="80" w:type="dxa"/>
              <w:left w:w="80" w:type="dxa"/>
              <w:bottom w:w="80" w:type="dxa"/>
              <w:right w:w="80" w:type="dxa"/>
            </w:tcMar>
            <w:hideMark/>
          </w:tcPr>
          <w:p w14:paraId="0449DAC4" w14:textId="77777777" w:rsidR="001D4728" w:rsidRPr="00B45271" w:rsidRDefault="001D4728" w:rsidP="00515B82">
            <w:pPr>
              <w:rPr>
                <w:rFonts w:cs="Arial"/>
              </w:rPr>
            </w:pPr>
            <w:r w:rsidRPr="00B45271">
              <w:rPr>
                <w:rFonts w:cs="Arial"/>
              </w:rPr>
              <w:t>1</w:t>
            </w:r>
          </w:p>
        </w:tc>
        <w:tc>
          <w:tcPr>
            <w:tcW w:w="4262" w:type="dxa"/>
            <w:tcMar>
              <w:top w:w="80" w:type="dxa"/>
              <w:left w:w="80" w:type="dxa"/>
              <w:bottom w:w="80" w:type="dxa"/>
              <w:right w:w="80" w:type="dxa"/>
            </w:tcMar>
            <w:hideMark/>
          </w:tcPr>
          <w:p w14:paraId="0C552134" w14:textId="02802497" w:rsidR="001D4728" w:rsidRPr="00B45271" w:rsidRDefault="001D4728" w:rsidP="00F051FF">
            <w:r>
              <w:t>Paper Discussion</w:t>
            </w:r>
          </w:p>
        </w:tc>
      </w:tr>
      <w:tr w:rsidR="001D4728" w:rsidRPr="00B45271" w14:paraId="45685582" w14:textId="77777777" w:rsidTr="001B7922">
        <w:tc>
          <w:tcPr>
            <w:tcW w:w="0" w:type="auto"/>
            <w:tcMar>
              <w:top w:w="80" w:type="dxa"/>
              <w:left w:w="80" w:type="dxa"/>
              <w:bottom w:w="80" w:type="dxa"/>
              <w:right w:w="80" w:type="dxa"/>
            </w:tcMar>
            <w:hideMark/>
          </w:tcPr>
          <w:p w14:paraId="3C81AA60" w14:textId="77777777" w:rsidR="001D4728" w:rsidRPr="00B45271" w:rsidRDefault="001D4728" w:rsidP="00515B82">
            <w:pPr>
              <w:rPr>
                <w:rFonts w:cs="Arial"/>
              </w:rPr>
            </w:pPr>
            <w:r w:rsidRPr="00B45271">
              <w:rPr>
                <w:rFonts w:cs="Arial"/>
              </w:rPr>
              <w:t>2</w:t>
            </w:r>
          </w:p>
        </w:tc>
        <w:tc>
          <w:tcPr>
            <w:tcW w:w="4262" w:type="dxa"/>
            <w:tcMar>
              <w:top w:w="80" w:type="dxa"/>
              <w:left w:w="80" w:type="dxa"/>
              <w:bottom w:w="80" w:type="dxa"/>
              <w:right w:w="80" w:type="dxa"/>
            </w:tcMar>
            <w:hideMark/>
          </w:tcPr>
          <w:p w14:paraId="0D343DF5" w14:textId="79B4CCAB" w:rsidR="001D4728" w:rsidRPr="00B45271" w:rsidRDefault="001D4728" w:rsidP="00F051FF">
            <w:r>
              <w:t>Paper Discussion</w:t>
            </w:r>
          </w:p>
        </w:tc>
      </w:tr>
      <w:tr w:rsidR="001D4728" w:rsidRPr="00B45271" w14:paraId="5D5CF492" w14:textId="77777777" w:rsidTr="001B7922">
        <w:tc>
          <w:tcPr>
            <w:tcW w:w="0" w:type="auto"/>
            <w:tcMar>
              <w:top w:w="80" w:type="dxa"/>
              <w:left w:w="80" w:type="dxa"/>
              <w:bottom w:w="80" w:type="dxa"/>
              <w:right w:w="80" w:type="dxa"/>
            </w:tcMar>
            <w:hideMark/>
          </w:tcPr>
          <w:p w14:paraId="4EA53C5C" w14:textId="77777777" w:rsidR="001D4728" w:rsidRPr="00B45271" w:rsidRDefault="001D4728" w:rsidP="00515B82">
            <w:pPr>
              <w:rPr>
                <w:rFonts w:cs="Arial"/>
              </w:rPr>
            </w:pPr>
            <w:r w:rsidRPr="00B45271">
              <w:rPr>
                <w:rFonts w:cs="Arial"/>
              </w:rPr>
              <w:t>3</w:t>
            </w:r>
          </w:p>
        </w:tc>
        <w:tc>
          <w:tcPr>
            <w:tcW w:w="4262" w:type="dxa"/>
            <w:tcMar>
              <w:top w:w="80" w:type="dxa"/>
              <w:left w:w="80" w:type="dxa"/>
              <w:bottom w:w="80" w:type="dxa"/>
              <w:right w:w="80" w:type="dxa"/>
            </w:tcMar>
            <w:hideMark/>
          </w:tcPr>
          <w:p w14:paraId="69404C09" w14:textId="7F382219" w:rsidR="001D4728" w:rsidRPr="00B45271" w:rsidRDefault="001D4728" w:rsidP="00F051FF">
            <w:r>
              <w:t>Paper Discussion</w:t>
            </w:r>
          </w:p>
        </w:tc>
      </w:tr>
      <w:tr w:rsidR="001D4728" w:rsidRPr="00B45271" w14:paraId="0EA9CF54" w14:textId="77777777" w:rsidTr="001B7922">
        <w:tc>
          <w:tcPr>
            <w:tcW w:w="0" w:type="auto"/>
            <w:tcMar>
              <w:top w:w="80" w:type="dxa"/>
              <w:left w:w="80" w:type="dxa"/>
              <w:bottom w:w="80" w:type="dxa"/>
              <w:right w:w="80" w:type="dxa"/>
            </w:tcMar>
            <w:hideMark/>
          </w:tcPr>
          <w:p w14:paraId="521F72E2" w14:textId="77777777" w:rsidR="001D4728" w:rsidRPr="00B45271" w:rsidRDefault="001D4728" w:rsidP="00515B82">
            <w:pPr>
              <w:rPr>
                <w:rFonts w:cs="Arial"/>
              </w:rPr>
            </w:pPr>
            <w:r w:rsidRPr="00B45271">
              <w:rPr>
                <w:rFonts w:cs="Arial"/>
              </w:rPr>
              <w:t>4</w:t>
            </w:r>
          </w:p>
        </w:tc>
        <w:tc>
          <w:tcPr>
            <w:tcW w:w="4262" w:type="dxa"/>
            <w:tcMar>
              <w:top w:w="80" w:type="dxa"/>
              <w:left w:w="80" w:type="dxa"/>
              <w:bottom w:w="80" w:type="dxa"/>
              <w:right w:w="80" w:type="dxa"/>
            </w:tcMar>
            <w:hideMark/>
          </w:tcPr>
          <w:p w14:paraId="22F48423" w14:textId="01D43781" w:rsidR="001D4728" w:rsidRPr="00ED7465" w:rsidRDefault="001D4728" w:rsidP="00F051FF">
            <w:pPr>
              <w:rPr>
                <w:rFonts w:cs="Arial"/>
              </w:rPr>
            </w:pPr>
            <w:r>
              <w:t>Paper Discussion</w:t>
            </w:r>
          </w:p>
        </w:tc>
      </w:tr>
      <w:tr w:rsidR="001D4728" w:rsidRPr="00B45271" w14:paraId="61B69CC3" w14:textId="77777777" w:rsidTr="001B7922">
        <w:tc>
          <w:tcPr>
            <w:tcW w:w="0" w:type="auto"/>
            <w:tcMar>
              <w:top w:w="80" w:type="dxa"/>
              <w:left w:w="80" w:type="dxa"/>
              <w:bottom w:w="80" w:type="dxa"/>
              <w:right w:w="80" w:type="dxa"/>
            </w:tcMar>
            <w:hideMark/>
          </w:tcPr>
          <w:p w14:paraId="23838576" w14:textId="77777777" w:rsidR="001D4728" w:rsidRPr="00B45271" w:rsidRDefault="001D4728" w:rsidP="00515B82">
            <w:pPr>
              <w:rPr>
                <w:rFonts w:cs="Arial"/>
              </w:rPr>
            </w:pPr>
            <w:r w:rsidRPr="00B45271">
              <w:rPr>
                <w:rFonts w:cs="Arial"/>
              </w:rPr>
              <w:t>5</w:t>
            </w:r>
          </w:p>
        </w:tc>
        <w:tc>
          <w:tcPr>
            <w:tcW w:w="4262" w:type="dxa"/>
            <w:tcMar>
              <w:top w:w="80" w:type="dxa"/>
              <w:left w:w="80" w:type="dxa"/>
              <w:bottom w:w="80" w:type="dxa"/>
              <w:right w:w="80" w:type="dxa"/>
            </w:tcMar>
            <w:hideMark/>
          </w:tcPr>
          <w:p w14:paraId="2FEFF3F3" w14:textId="7005A41D" w:rsidR="001D4728" w:rsidRPr="00B45271" w:rsidRDefault="001D4728" w:rsidP="00F051FF">
            <w:pPr>
              <w:rPr>
                <w:rFonts w:cs="Arial"/>
              </w:rPr>
            </w:pPr>
            <w:r>
              <w:t>Paper Discussion</w:t>
            </w:r>
          </w:p>
        </w:tc>
      </w:tr>
      <w:tr w:rsidR="001D4728" w:rsidRPr="00B45271" w14:paraId="16F86E6C" w14:textId="77777777" w:rsidTr="001B7922">
        <w:tc>
          <w:tcPr>
            <w:tcW w:w="0" w:type="auto"/>
            <w:tcMar>
              <w:top w:w="80" w:type="dxa"/>
              <w:left w:w="80" w:type="dxa"/>
              <w:bottom w:w="80" w:type="dxa"/>
              <w:right w:w="80" w:type="dxa"/>
            </w:tcMar>
            <w:hideMark/>
          </w:tcPr>
          <w:p w14:paraId="35A8BC95" w14:textId="77777777" w:rsidR="001D4728" w:rsidRPr="00B45271" w:rsidRDefault="001D4728" w:rsidP="00515B82">
            <w:pPr>
              <w:rPr>
                <w:rFonts w:cs="Arial"/>
              </w:rPr>
            </w:pPr>
            <w:r w:rsidRPr="00B45271">
              <w:rPr>
                <w:rFonts w:cs="Arial"/>
              </w:rPr>
              <w:t>6</w:t>
            </w:r>
          </w:p>
        </w:tc>
        <w:tc>
          <w:tcPr>
            <w:tcW w:w="4262" w:type="dxa"/>
            <w:tcMar>
              <w:top w:w="80" w:type="dxa"/>
              <w:left w:w="80" w:type="dxa"/>
              <w:bottom w:w="80" w:type="dxa"/>
              <w:right w:w="80" w:type="dxa"/>
            </w:tcMar>
            <w:hideMark/>
          </w:tcPr>
          <w:p w14:paraId="2637248E" w14:textId="7E5AA4EF" w:rsidR="001D4728" w:rsidRPr="00B45271" w:rsidRDefault="001D4728" w:rsidP="00F051FF">
            <w:pPr>
              <w:rPr>
                <w:rFonts w:cs="Arial"/>
              </w:rPr>
            </w:pPr>
            <w:r>
              <w:t>Paper Discussion</w:t>
            </w:r>
          </w:p>
        </w:tc>
      </w:tr>
      <w:tr w:rsidR="001D4728" w:rsidRPr="00B45271" w14:paraId="40625D84" w14:textId="77777777" w:rsidTr="001B7922">
        <w:tc>
          <w:tcPr>
            <w:tcW w:w="0" w:type="auto"/>
            <w:tcMar>
              <w:top w:w="80" w:type="dxa"/>
              <w:left w:w="80" w:type="dxa"/>
              <w:bottom w:w="80" w:type="dxa"/>
              <w:right w:w="80" w:type="dxa"/>
            </w:tcMar>
            <w:hideMark/>
          </w:tcPr>
          <w:p w14:paraId="53B0F2B6" w14:textId="77777777" w:rsidR="001D4728" w:rsidRPr="00B45271" w:rsidRDefault="001D4728" w:rsidP="00515B82">
            <w:pPr>
              <w:rPr>
                <w:rFonts w:cs="Arial"/>
              </w:rPr>
            </w:pPr>
            <w:r w:rsidRPr="00B45271">
              <w:rPr>
                <w:rFonts w:cs="Arial"/>
              </w:rPr>
              <w:t>7</w:t>
            </w:r>
          </w:p>
        </w:tc>
        <w:tc>
          <w:tcPr>
            <w:tcW w:w="4262" w:type="dxa"/>
            <w:tcMar>
              <w:top w:w="80" w:type="dxa"/>
              <w:left w:w="80" w:type="dxa"/>
              <w:bottom w:w="80" w:type="dxa"/>
              <w:right w:w="80" w:type="dxa"/>
            </w:tcMar>
            <w:hideMark/>
          </w:tcPr>
          <w:p w14:paraId="465C02EA" w14:textId="720B009D" w:rsidR="001D4728" w:rsidRPr="00B45271" w:rsidRDefault="001D4728" w:rsidP="00F051FF">
            <w:pPr>
              <w:rPr>
                <w:rFonts w:cs="Arial"/>
              </w:rPr>
            </w:pPr>
            <w:r>
              <w:t>Paper Discussion</w:t>
            </w:r>
          </w:p>
        </w:tc>
      </w:tr>
    </w:tbl>
    <w:p w14:paraId="134DA374" w14:textId="24845310" w:rsidR="001B7922" w:rsidRDefault="001B7922" w:rsidP="001B7922"/>
    <w:p w14:paraId="0AAB1755" w14:textId="78D06E36" w:rsidR="00E273E3" w:rsidRDefault="00E273E3" w:rsidP="001B7922">
      <w:r>
        <w:t>All paper discussions will be synchronous via Zoom.</w:t>
      </w:r>
    </w:p>
    <w:p w14:paraId="13DDAD02" w14:textId="77777777" w:rsidR="00E273E3" w:rsidRDefault="00E273E3" w:rsidP="001B7922"/>
    <w:p w14:paraId="03734FF4" w14:textId="60AACF40" w:rsidR="001B7922" w:rsidRDefault="001D4728" w:rsidP="001B7922">
      <w:r>
        <w:t>Grades will be assigned based on attendance and participation in discussions</w:t>
      </w:r>
      <w:r w:rsidR="0054233F">
        <w:t>.</w:t>
      </w:r>
      <w:r w:rsidR="00531CCF">
        <w:t xml:space="preserve">  We expect students to have read both papers for class, and to ask at least one question and provide at least one comment on the readings during the class to gain participation points.</w:t>
      </w:r>
    </w:p>
    <w:p w14:paraId="52740076" w14:textId="6FF13365" w:rsidR="00264390" w:rsidRPr="00E8549D" w:rsidRDefault="00791A32" w:rsidP="00DD2A37">
      <w:pPr>
        <w:pStyle w:val="Heading1"/>
      </w:pPr>
      <w:r>
        <w:t>COURSE</w:t>
      </w:r>
      <w:r w:rsidR="000D3FFA">
        <w:t xml:space="preserve"> </w:t>
      </w:r>
      <w:r>
        <w:t>POLICIES</w:t>
      </w:r>
    </w:p>
    <w:p w14:paraId="24FC1942" w14:textId="34C1F9EF" w:rsidR="00791A32" w:rsidRDefault="00791A32" w:rsidP="00B61809">
      <w:pPr>
        <w:pStyle w:val="Heading2"/>
      </w:pPr>
      <w:r>
        <w:t>Attendance</w:t>
      </w:r>
      <w:r w:rsidR="000D3FFA">
        <w:t xml:space="preserve"> </w:t>
      </w:r>
    </w:p>
    <w:p w14:paraId="6CE57117" w14:textId="2167C6D0" w:rsidR="00BC63AF" w:rsidRPr="00F8571A" w:rsidRDefault="00BC63AF" w:rsidP="00F051FF">
      <w:pPr>
        <w:jc w:val="both"/>
        <w:rPr>
          <w:rFonts w:ascii="Calibri" w:hAnsi="Calibri" w:cs="Calibri"/>
        </w:rPr>
      </w:pPr>
      <w:r w:rsidRPr="00F8571A">
        <w:rPr>
          <w:rFonts w:ascii="Calibri" w:hAnsi="Calibri" w:cs="Calibri"/>
        </w:rPr>
        <w:t>If</w:t>
      </w:r>
      <w:r w:rsidR="000D3FFA">
        <w:rPr>
          <w:rFonts w:ascii="Calibri" w:hAnsi="Calibri" w:cs="Calibri"/>
        </w:rPr>
        <w:t xml:space="preserve"> </w:t>
      </w:r>
      <w:r w:rsidRPr="00F8571A">
        <w:rPr>
          <w:rFonts w:ascii="Calibri" w:hAnsi="Calibri" w:cs="Calibri"/>
        </w:rPr>
        <w:t>you</w:t>
      </w:r>
      <w:r w:rsidR="000D3FFA">
        <w:rPr>
          <w:rFonts w:ascii="Calibri" w:hAnsi="Calibri" w:cs="Calibri"/>
        </w:rPr>
        <w:t xml:space="preserve"> </w:t>
      </w:r>
      <w:r w:rsidRPr="00F8571A">
        <w:rPr>
          <w:rFonts w:ascii="Calibri" w:hAnsi="Calibri" w:cs="Calibri"/>
        </w:rPr>
        <w:t>cannot</w:t>
      </w:r>
      <w:r w:rsidR="000D3FFA">
        <w:rPr>
          <w:rFonts w:ascii="Calibri" w:hAnsi="Calibri" w:cs="Calibri"/>
        </w:rPr>
        <w:t xml:space="preserve"> </w:t>
      </w:r>
      <w:r w:rsidRPr="00F8571A">
        <w:rPr>
          <w:rFonts w:ascii="Calibri" w:hAnsi="Calibri" w:cs="Calibri"/>
        </w:rPr>
        <w:t>attend</w:t>
      </w:r>
      <w:r w:rsidR="000D3FFA">
        <w:rPr>
          <w:rFonts w:ascii="Calibri" w:hAnsi="Calibri" w:cs="Calibri"/>
        </w:rPr>
        <w:t xml:space="preserve"> </w:t>
      </w:r>
      <w:r w:rsidRPr="00F8571A">
        <w:rPr>
          <w:rFonts w:ascii="Calibri" w:hAnsi="Calibri" w:cs="Calibri"/>
        </w:rPr>
        <w:t>a</w:t>
      </w:r>
      <w:r w:rsidR="000D3FFA">
        <w:rPr>
          <w:rFonts w:ascii="Calibri" w:hAnsi="Calibri" w:cs="Calibri"/>
        </w:rPr>
        <w:t xml:space="preserve"> </w:t>
      </w:r>
      <w:r w:rsidRPr="00F8571A">
        <w:rPr>
          <w:rFonts w:ascii="Calibri" w:hAnsi="Calibri" w:cs="Calibri"/>
        </w:rPr>
        <w:t>class,</w:t>
      </w:r>
      <w:r w:rsidR="000D3FFA">
        <w:rPr>
          <w:rFonts w:ascii="Calibri" w:hAnsi="Calibri" w:cs="Calibri"/>
        </w:rPr>
        <w:t xml:space="preserve"> </w:t>
      </w:r>
      <w:r w:rsidRPr="00F8571A">
        <w:rPr>
          <w:rFonts w:ascii="Calibri" w:hAnsi="Calibri" w:cs="Calibri"/>
        </w:rPr>
        <w:t>it</w:t>
      </w:r>
      <w:r w:rsidR="000D3FFA">
        <w:rPr>
          <w:rFonts w:ascii="Calibri" w:hAnsi="Calibri" w:cs="Calibri"/>
        </w:rPr>
        <w:t xml:space="preserve"> </w:t>
      </w:r>
      <w:r w:rsidRPr="00F8571A">
        <w:rPr>
          <w:rFonts w:ascii="Calibri" w:hAnsi="Calibri" w:cs="Calibri"/>
        </w:rPr>
        <w:t>is</w:t>
      </w:r>
      <w:r w:rsidR="000D3FFA">
        <w:rPr>
          <w:rFonts w:ascii="Calibri" w:hAnsi="Calibri" w:cs="Calibri"/>
        </w:rPr>
        <w:t xml:space="preserve"> </w:t>
      </w:r>
      <w:r w:rsidRPr="00F8571A">
        <w:rPr>
          <w:rFonts w:ascii="Calibri" w:hAnsi="Calibri" w:cs="Calibri"/>
        </w:rPr>
        <w:t>a</w:t>
      </w:r>
      <w:r w:rsidR="000D3FFA">
        <w:rPr>
          <w:rFonts w:ascii="Calibri" w:hAnsi="Calibri" w:cs="Calibri"/>
        </w:rPr>
        <w:t xml:space="preserve"> </w:t>
      </w:r>
      <w:r w:rsidRPr="00F8571A">
        <w:rPr>
          <w:rFonts w:ascii="Calibri" w:hAnsi="Calibri" w:cs="Calibri"/>
        </w:rPr>
        <w:t>courtesy</w:t>
      </w:r>
      <w:r w:rsidR="000D3FFA">
        <w:rPr>
          <w:rFonts w:ascii="Calibri" w:hAnsi="Calibri" w:cs="Calibri"/>
        </w:rPr>
        <w:t xml:space="preserve"> </w:t>
      </w:r>
      <w:r w:rsidRPr="00F8571A">
        <w:rPr>
          <w:rFonts w:ascii="Calibri" w:hAnsi="Calibri" w:cs="Calibri"/>
        </w:rPr>
        <w:t>to</w:t>
      </w:r>
      <w:r w:rsidR="000D3FFA">
        <w:rPr>
          <w:rFonts w:ascii="Calibri" w:hAnsi="Calibri" w:cs="Calibri"/>
        </w:rPr>
        <w:t xml:space="preserve"> </w:t>
      </w:r>
      <w:r w:rsidRPr="00F8571A">
        <w:rPr>
          <w:rFonts w:ascii="Calibri" w:hAnsi="Calibri" w:cs="Calibri"/>
        </w:rPr>
        <w:t>inform</w:t>
      </w:r>
      <w:r w:rsidR="000D3FFA">
        <w:rPr>
          <w:rFonts w:ascii="Calibri" w:hAnsi="Calibri" w:cs="Calibri"/>
        </w:rPr>
        <w:t xml:space="preserve"> </w:t>
      </w:r>
      <w:r w:rsidRPr="00F8571A">
        <w:rPr>
          <w:rFonts w:ascii="Calibri" w:hAnsi="Calibri" w:cs="Calibri"/>
        </w:rPr>
        <w:t>your</w:t>
      </w:r>
      <w:r w:rsidR="000D3FFA">
        <w:rPr>
          <w:rFonts w:ascii="Calibri" w:hAnsi="Calibri" w:cs="Calibri"/>
        </w:rPr>
        <w:t xml:space="preserve"> </w:t>
      </w:r>
      <w:r w:rsidRPr="00F8571A">
        <w:rPr>
          <w:rFonts w:ascii="Calibri" w:hAnsi="Calibri" w:cs="Calibri"/>
        </w:rPr>
        <w:t>professor</w:t>
      </w:r>
      <w:r w:rsidR="000D3FFA">
        <w:rPr>
          <w:rFonts w:ascii="Calibri" w:hAnsi="Calibri" w:cs="Calibri"/>
        </w:rPr>
        <w:t xml:space="preserve"> </w:t>
      </w:r>
      <w:r w:rsidRPr="00F8571A">
        <w:rPr>
          <w:rFonts w:ascii="Calibri" w:hAnsi="Calibri" w:cs="Calibri"/>
        </w:rPr>
        <w:t>and</w:t>
      </w:r>
      <w:r w:rsidR="000D3FFA">
        <w:rPr>
          <w:rFonts w:ascii="Calibri" w:hAnsi="Calibri" w:cs="Calibri"/>
        </w:rPr>
        <w:t xml:space="preserve"> </w:t>
      </w:r>
      <w:r w:rsidRPr="00F8571A">
        <w:rPr>
          <w:rFonts w:ascii="Calibri" w:hAnsi="Calibri" w:cs="Calibri"/>
        </w:rPr>
        <w:t>any</w:t>
      </w:r>
      <w:r w:rsidR="000D3FFA">
        <w:rPr>
          <w:rFonts w:ascii="Calibri" w:hAnsi="Calibri" w:cs="Calibri"/>
        </w:rPr>
        <w:t xml:space="preserve"> </w:t>
      </w:r>
      <w:r w:rsidRPr="00F8571A">
        <w:rPr>
          <w:rFonts w:ascii="Calibri" w:hAnsi="Calibri" w:cs="Calibri"/>
        </w:rPr>
        <w:t>group</w:t>
      </w:r>
      <w:r w:rsidR="000D3FFA">
        <w:rPr>
          <w:rFonts w:ascii="Calibri" w:hAnsi="Calibri" w:cs="Calibri"/>
        </w:rPr>
        <w:t xml:space="preserve"> </w:t>
      </w:r>
      <w:r w:rsidRPr="00F8571A">
        <w:rPr>
          <w:rFonts w:ascii="Calibri" w:hAnsi="Calibri" w:cs="Calibri"/>
        </w:rPr>
        <w:t>or</w:t>
      </w:r>
      <w:r w:rsidR="000D3FFA">
        <w:rPr>
          <w:rFonts w:ascii="Calibri" w:hAnsi="Calibri" w:cs="Calibri"/>
        </w:rPr>
        <w:t xml:space="preserve"> </w:t>
      </w:r>
      <w:r w:rsidRPr="00F8571A">
        <w:rPr>
          <w:rFonts w:ascii="Calibri" w:hAnsi="Calibri" w:cs="Calibri"/>
        </w:rPr>
        <w:t>team</w:t>
      </w:r>
      <w:r w:rsidR="000D3FFA">
        <w:rPr>
          <w:rFonts w:ascii="Calibri" w:hAnsi="Calibri" w:cs="Calibri"/>
        </w:rPr>
        <w:t xml:space="preserve"> </w:t>
      </w:r>
      <w:r w:rsidRPr="00F8571A">
        <w:rPr>
          <w:rFonts w:ascii="Calibri" w:hAnsi="Calibri" w:cs="Calibri"/>
        </w:rPr>
        <w:t>members</w:t>
      </w:r>
      <w:r w:rsidR="000D3FFA">
        <w:rPr>
          <w:rFonts w:ascii="Calibri" w:hAnsi="Calibri" w:cs="Calibri"/>
        </w:rPr>
        <w:t xml:space="preserve"> </w:t>
      </w:r>
      <w:r w:rsidRPr="00F8571A">
        <w:rPr>
          <w:rFonts w:ascii="Calibri" w:hAnsi="Calibri" w:cs="Calibri"/>
        </w:rPr>
        <w:t>as</w:t>
      </w:r>
      <w:r w:rsidR="000D3FFA">
        <w:rPr>
          <w:rFonts w:ascii="Calibri" w:hAnsi="Calibri" w:cs="Calibri"/>
        </w:rPr>
        <w:t xml:space="preserve"> </w:t>
      </w:r>
      <w:r w:rsidRPr="00F8571A">
        <w:rPr>
          <w:rFonts w:ascii="Calibri" w:hAnsi="Calibri" w:cs="Calibri"/>
        </w:rPr>
        <w:t>soon</w:t>
      </w:r>
      <w:r w:rsidR="000D3FFA">
        <w:rPr>
          <w:rFonts w:ascii="Calibri" w:hAnsi="Calibri" w:cs="Calibri"/>
        </w:rPr>
        <w:t xml:space="preserve"> </w:t>
      </w:r>
      <w:r w:rsidRPr="00F8571A">
        <w:rPr>
          <w:rFonts w:ascii="Calibri" w:hAnsi="Calibri" w:cs="Calibri"/>
        </w:rPr>
        <w:t>as</w:t>
      </w:r>
      <w:r w:rsidR="000D3FFA">
        <w:rPr>
          <w:rFonts w:ascii="Calibri" w:hAnsi="Calibri" w:cs="Calibri"/>
        </w:rPr>
        <w:t xml:space="preserve"> </w:t>
      </w:r>
      <w:r w:rsidRPr="00F8571A">
        <w:rPr>
          <w:rFonts w:ascii="Calibri" w:hAnsi="Calibri" w:cs="Calibri"/>
        </w:rPr>
        <w:t>possible.</w:t>
      </w:r>
      <w:r w:rsidR="000D3FFA">
        <w:rPr>
          <w:rFonts w:ascii="Calibri" w:hAnsi="Calibri" w:cs="Calibri"/>
        </w:rPr>
        <w:t xml:space="preserve">  </w:t>
      </w:r>
      <w:r w:rsidR="00515B82">
        <w:rPr>
          <w:rFonts w:ascii="Calibri" w:hAnsi="Calibri" w:cs="Calibri"/>
        </w:rPr>
        <w:t>O</w:t>
      </w:r>
      <w:r w:rsidRPr="00F8571A">
        <w:rPr>
          <w:rFonts w:ascii="Calibri" w:hAnsi="Calibri" w:cs="Calibri"/>
        </w:rPr>
        <w:t>pen</w:t>
      </w:r>
      <w:r w:rsidR="000D3FFA">
        <w:rPr>
          <w:rFonts w:ascii="Calibri" w:hAnsi="Calibri" w:cs="Calibri"/>
        </w:rPr>
        <w:t xml:space="preserve"> </w:t>
      </w:r>
      <w:r w:rsidRPr="00F8571A">
        <w:rPr>
          <w:rFonts w:ascii="Calibri" w:hAnsi="Calibri" w:cs="Calibri"/>
        </w:rPr>
        <w:t>communication</w:t>
      </w:r>
      <w:r w:rsidR="000D3FFA">
        <w:rPr>
          <w:rFonts w:ascii="Calibri" w:hAnsi="Calibri" w:cs="Calibri"/>
        </w:rPr>
        <w:t xml:space="preserve"> </w:t>
      </w:r>
      <w:r w:rsidRPr="00F8571A">
        <w:rPr>
          <w:rFonts w:ascii="Calibri" w:hAnsi="Calibri" w:cs="Calibri"/>
        </w:rPr>
        <w:t>regarding</w:t>
      </w:r>
      <w:r w:rsidR="000D3FFA">
        <w:rPr>
          <w:rFonts w:ascii="Calibri" w:hAnsi="Calibri" w:cs="Calibri"/>
        </w:rPr>
        <w:t xml:space="preserve"> </w:t>
      </w:r>
      <w:r w:rsidRPr="00F8571A">
        <w:rPr>
          <w:rFonts w:ascii="Calibri" w:hAnsi="Calibri" w:cs="Calibri"/>
        </w:rPr>
        <w:t>attendance</w:t>
      </w:r>
      <w:r w:rsidR="000D3FFA">
        <w:rPr>
          <w:rFonts w:ascii="Calibri" w:hAnsi="Calibri" w:cs="Calibri"/>
        </w:rPr>
        <w:t xml:space="preserve"> </w:t>
      </w:r>
      <w:r w:rsidRPr="00F8571A">
        <w:rPr>
          <w:rFonts w:ascii="Calibri" w:hAnsi="Calibri" w:cs="Calibri"/>
        </w:rPr>
        <w:t>is</w:t>
      </w:r>
      <w:r w:rsidR="000D3FFA">
        <w:rPr>
          <w:rFonts w:ascii="Calibri" w:hAnsi="Calibri" w:cs="Calibri"/>
        </w:rPr>
        <w:t xml:space="preserve"> </w:t>
      </w:r>
      <w:r w:rsidRPr="00F8571A">
        <w:rPr>
          <w:rFonts w:ascii="Calibri" w:hAnsi="Calibri" w:cs="Calibri"/>
        </w:rPr>
        <w:t>a</w:t>
      </w:r>
      <w:r w:rsidR="000D3FFA">
        <w:rPr>
          <w:rFonts w:ascii="Calibri" w:hAnsi="Calibri" w:cs="Calibri"/>
        </w:rPr>
        <w:t xml:space="preserve"> </w:t>
      </w:r>
      <w:r w:rsidRPr="00F8571A">
        <w:rPr>
          <w:rFonts w:ascii="Calibri" w:hAnsi="Calibri" w:cs="Calibri"/>
        </w:rPr>
        <w:t>key</w:t>
      </w:r>
      <w:r w:rsidR="000D3FFA">
        <w:rPr>
          <w:rFonts w:ascii="Calibri" w:hAnsi="Calibri" w:cs="Calibri"/>
        </w:rPr>
        <w:t xml:space="preserve"> </w:t>
      </w:r>
      <w:r w:rsidRPr="00F8571A">
        <w:rPr>
          <w:rFonts w:ascii="Calibri" w:hAnsi="Calibri" w:cs="Calibri"/>
        </w:rPr>
        <w:t>for</w:t>
      </w:r>
      <w:r w:rsidR="000D3FFA">
        <w:rPr>
          <w:rFonts w:ascii="Calibri" w:hAnsi="Calibri" w:cs="Calibri"/>
        </w:rPr>
        <w:t xml:space="preserve"> </w:t>
      </w:r>
      <w:r w:rsidRPr="00F8571A">
        <w:rPr>
          <w:rFonts w:ascii="Calibri" w:hAnsi="Calibri" w:cs="Calibri"/>
        </w:rPr>
        <w:t>this</w:t>
      </w:r>
      <w:r w:rsidR="000D3FFA">
        <w:rPr>
          <w:rFonts w:ascii="Calibri" w:hAnsi="Calibri" w:cs="Calibri"/>
        </w:rPr>
        <w:t xml:space="preserve"> </w:t>
      </w:r>
      <w:r w:rsidRPr="00F8571A">
        <w:rPr>
          <w:rFonts w:ascii="Calibri" w:hAnsi="Calibri" w:cs="Calibri"/>
        </w:rPr>
        <w:t>course.</w:t>
      </w:r>
      <w:r w:rsidR="000D3FFA">
        <w:rPr>
          <w:rFonts w:ascii="Calibri" w:hAnsi="Calibri" w:cs="Calibri"/>
        </w:rPr>
        <w:t xml:space="preserve"> </w:t>
      </w:r>
    </w:p>
    <w:p w14:paraId="38032E47" w14:textId="646A5B83" w:rsidR="00791A32" w:rsidRPr="00F8571A" w:rsidRDefault="00BC63AF" w:rsidP="00B61809">
      <w:pPr>
        <w:pStyle w:val="Heading2"/>
        <w:rPr>
          <w:rFonts w:ascii="Calibri" w:hAnsi="Calibri" w:cs="Calibri"/>
        </w:rPr>
      </w:pPr>
      <w:r w:rsidRPr="00F8571A">
        <w:rPr>
          <w:rFonts w:ascii="Calibri" w:hAnsi="Calibri" w:cs="Calibri"/>
        </w:rPr>
        <w:lastRenderedPageBreak/>
        <w:t>C</w:t>
      </w:r>
      <w:r w:rsidR="00791A32" w:rsidRPr="00F8571A">
        <w:rPr>
          <w:rFonts w:ascii="Calibri" w:hAnsi="Calibri" w:cs="Calibri"/>
        </w:rPr>
        <w:t>ommunication</w:t>
      </w:r>
      <w:r w:rsidR="000D3FFA">
        <w:rPr>
          <w:rFonts w:ascii="Calibri" w:hAnsi="Calibri" w:cs="Calibri"/>
        </w:rPr>
        <w:t xml:space="preserve"> </w:t>
      </w:r>
    </w:p>
    <w:p w14:paraId="712021FD" w14:textId="73646317" w:rsidR="00A9226E" w:rsidRPr="00F8571A" w:rsidRDefault="00A9226E" w:rsidP="00A9226E">
      <w:pPr>
        <w:rPr>
          <w:rFonts w:ascii="Calibri" w:hAnsi="Calibri" w:cs="Calibri"/>
          <w:sz w:val="32"/>
          <w:szCs w:val="32"/>
        </w:rPr>
      </w:pPr>
      <w:r w:rsidRPr="00F8571A">
        <w:rPr>
          <w:rFonts w:ascii="Calibri" w:hAnsi="Calibri" w:cs="Calibri"/>
          <w:sz w:val="32"/>
          <w:szCs w:val="32"/>
        </w:rPr>
        <w:t>Faculty</w:t>
      </w:r>
      <w:r w:rsidR="000D3FFA">
        <w:rPr>
          <w:rFonts w:ascii="Calibri" w:hAnsi="Calibri" w:cs="Calibri"/>
          <w:sz w:val="32"/>
          <w:szCs w:val="32"/>
        </w:rPr>
        <w:t xml:space="preserve"> </w:t>
      </w:r>
      <w:r w:rsidRPr="00F8571A">
        <w:rPr>
          <w:rFonts w:ascii="Calibri" w:hAnsi="Calibri" w:cs="Calibri"/>
          <w:sz w:val="32"/>
          <w:szCs w:val="32"/>
        </w:rPr>
        <w:t>feedback</w:t>
      </w:r>
      <w:r w:rsidR="000D3FFA">
        <w:rPr>
          <w:rFonts w:ascii="Calibri" w:hAnsi="Calibri" w:cs="Calibri"/>
          <w:sz w:val="32"/>
          <w:szCs w:val="32"/>
        </w:rPr>
        <w:t xml:space="preserve"> </w:t>
      </w:r>
      <w:r w:rsidRPr="00F8571A">
        <w:rPr>
          <w:rFonts w:ascii="Calibri" w:hAnsi="Calibri" w:cs="Calibri"/>
          <w:sz w:val="32"/>
          <w:szCs w:val="32"/>
        </w:rPr>
        <w:t>and</w:t>
      </w:r>
      <w:r w:rsidR="000D3FFA">
        <w:rPr>
          <w:rFonts w:ascii="Calibri" w:hAnsi="Calibri" w:cs="Calibri"/>
          <w:sz w:val="32"/>
          <w:szCs w:val="32"/>
        </w:rPr>
        <w:t xml:space="preserve"> </w:t>
      </w:r>
      <w:r w:rsidRPr="00F8571A">
        <w:rPr>
          <w:rFonts w:ascii="Calibri" w:hAnsi="Calibri" w:cs="Calibri"/>
          <w:sz w:val="32"/>
          <w:szCs w:val="32"/>
        </w:rPr>
        <w:t>response</w:t>
      </w:r>
      <w:r w:rsidR="000D3FFA">
        <w:rPr>
          <w:rFonts w:ascii="Calibri" w:hAnsi="Calibri" w:cs="Calibri"/>
          <w:sz w:val="32"/>
          <w:szCs w:val="32"/>
        </w:rPr>
        <w:t xml:space="preserve"> </w:t>
      </w:r>
      <w:r w:rsidRPr="00F8571A">
        <w:rPr>
          <w:rFonts w:ascii="Calibri" w:hAnsi="Calibri" w:cs="Calibri"/>
          <w:sz w:val="32"/>
          <w:szCs w:val="32"/>
        </w:rPr>
        <w:t>time</w:t>
      </w:r>
    </w:p>
    <w:p w14:paraId="62CC865A" w14:textId="3AD064F3" w:rsidR="00A9226E" w:rsidRDefault="00F051FF" w:rsidP="00F051FF">
      <w:r>
        <w:t>We</w:t>
      </w:r>
      <w:r w:rsidR="000D3FFA">
        <w:t xml:space="preserve"> </w:t>
      </w:r>
      <w:r w:rsidR="00A9226E" w:rsidRPr="00F8571A">
        <w:t>will</w:t>
      </w:r>
      <w:r w:rsidR="000D3FFA">
        <w:t xml:space="preserve"> </w:t>
      </w:r>
      <w:r w:rsidR="00A9226E" w:rsidRPr="00F8571A">
        <w:t>reply</w:t>
      </w:r>
      <w:r w:rsidR="000D3FFA">
        <w:t xml:space="preserve"> </w:t>
      </w:r>
      <w:r w:rsidR="00A9226E" w:rsidRPr="00F8571A">
        <w:t>to</w:t>
      </w:r>
      <w:r w:rsidR="000D3FFA">
        <w:t xml:space="preserve"> </w:t>
      </w:r>
      <w:r w:rsidR="00A9226E" w:rsidRPr="00F8571A">
        <w:t>emails</w:t>
      </w:r>
      <w:r w:rsidR="000D3FFA">
        <w:t xml:space="preserve"> </w:t>
      </w:r>
      <w:r w:rsidR="00A9226E" w:rsidRPr="00F8571A">
        <w:t>within</w:t>
      </w:r>
      <w:r w:rsidR="000D3FFA">
        <w:rPr>
          <w:rStyle w:val="apple-converted-space"/>
          <w:rFonts w:ascii="Calibri" w:hAnsi="Calibri" w:cs="Calibri"/>
          <w:color w:val="000000"/>
        </w:rPr>
        <w:t xml:space="preserve"> </w:t>
      </w:r>
      <w:r w:rsidR="002D2C83" w:rsidRPr="00F8571A">
        <w:rPr>
          <w:rStyle w:val="Strong"/>
          <w:rFonts w:ascii="Calibri" w:hAnsi="Calibri" w:cs="Calibri"/>
          <w:color w:val="000000"/>
        </w:rPr>
        <w:t>48</w:t>
      </w:r>
      <w:r w:rsidR="000D3FFA">
        <w:rPr>
          <w:rStyle w:val="Strong"/>
          <w:rFonts w:ascii="Calibri" w:hAnsi="Calibri" w:cs="Calibri"/>
          <w:color w:val="000000"/>
        </w:rPr>
        <w:t xml:space="preserve"> </w:t>
      </w:r>
      <w:r w:rsidR="00A9226E" w:rsidRPr="00F8571A">
        <w:rPr>
          <w:rStyle w:val="Strong"/>
          <w:rFonts w:ascii="Calibri" w:hAnsi="Calibri" w:cs="Calibri"/>
          <w:color w:val="000000"/>
        </w:rPr>
        <w:t>hours</w:t>
      </w:r>
      <w:r w:rsidR="000D3FFA">
        <w:rPr>
          <w:rStyle w:val="Strong"/>
          <w:rFonts w:ascii="Calibri" w:hAnsi="Calibri" w:cs="Calibri"/>
          <w:color w:val="000000"/>
        </w:rPr>
        <w:t xml:space="preserve"> </w:t>
      </w:r>
      <w:r w:rsidR="00A9226E" w:rsidRPr="00F8571A">
        <w:rPr>
          <w:rStyle w:val="Strong"/>
          <w:rFonts w:ascii="Calibri" w:hAnsi="Calibri" w:cs="Calibri"/>
          <w:color w:val="000000"/>
        </w:rPr>
        <w:t>on</w:t>
      </w:r>
      <w:r w:rsidR="000D3FFA">
        <w:rPr>
          <w:rStyle w:val="Strong"/>
          <w:rFonts w:ascii="Calibri" w:hAnsi="Calibri" w:cs="Calibri"/>
          <w:color w:val="000000"/>
        </w:rPr>
        <w:t xml:space="preserve"> </w:t>
      </w:r>
      <w:r w:rsidR="00A9226E" w:rsidRPr="00F8571A">
        <w:rPr>
          <w:rStyle w:val="Strong"/>
          <w:rFonts w:ascii="Calibri" w:hAnsi="Calibri" w:cs="Calibri"/>
          <w:color w:val="000000"/>
        </w:rPr>
        <w:t>days</w:t>
      </w:r>
      <w:r w:rsidR="000D3FFA">
        <w:rPr>
          <w:rStyle w:val="Strong"/>
          <w:rFonts w:ascii="Calibri" w:hAnsi="Calibri" w:cs="Calibri"/>
          <w:color w:val="000000"/>
        </w:rPr>
        <w:t xml:space="preserve"> </w:t>
      </w:r>
      <w:r w:rsidR="00A9226E" w:rsidRPr="00F8571A">
        <w:rPr>
          <w:rStyle w:val="Strong"/>
          <w:rFonts w:ascii="Calibri" w:hAnsi="Calibri" w:cs="Calibri"/>
          <w:color w:val="000000"/>
        </w:rPr>
        <w:t>when</w:t>
      </w:r>
      <w:r w:rsidR="000D3FFA">
        <w:rPr>
          <w:rStyle w:val="Strong"/>
          <w:rFonts w:ascii="Calibri" w:hAnsi="Calibri" w:cs="Calibri"/>
          <w:color w:val="000000"/>
        </w:rPr>
        <w:t xml:space="preserve"> </w:t>
      </w:r>
      <w:r w:rsidR="00A9226E" w:rsidRPr="00F8571A">
        <w:rPr>
          <w:rStyle w:val="Strong"/>
          <w:rFonts w:ascii="Calibri" w:hAnsi="Calibri" w:cs="Calibri"/>
          <w:color w:val="000000"/>
        </w:rPr>
        <w:t>class</w:t>
      </w:r>
      <w:r w:rsidR="000D3FFA">
        <w:rPr>
          <w:rStyle w:val="Strong"/>
          <w:rFonts w:ascii="Calibri" w:hAnsi="Calibri" w:cs="Calibri"/>
          <w:color w:val="000000"/>
        </w:rPr>
        <w:t xml:space="preserve"> </w:t>
      </w:r>
      <w:r w:rsidR="00A9226E" w:rsidRPr="00F8571A">
        <w:rPr>
          <w:rStyle w:val="Strong"/>
          <w:rFonts w:ascii="Calibri" w:hAnsi="Calibri" w:cs="Calibri"/>
          <w:color w:val="000000"/>
        </w:rPr>
        <w:t>is</w:t>
      </w:r>
      <w:r w:rsidR="000D3FFA">
        <w:rPr>
          <w:rStyle w:val="Strong"/>
          <w:rFonts w:ascii="Calibri" w:hAnsi="Calibri" w:cs="Calibri"/>
          <w:color w:val="000000"/>
        </w:rPr>
        <w:t xml:space="preserve"> </w:t>
      </w:r>
      <w:r w:rsidR="00A9226E" w:rsidRPr="00F8571A">
        <w:rPr>
          <w:rStyle w:val="Strong"/>
          <w:rFonts w:ascii="Calibri" w:hAnsi="Calibri" w:cs="Calibri"/>
          <w:color w:val="000000"/>
        </w:rPr>
        <w:t>in</w:t>
      </w:r>
      <w:r w:rsidR="000D3FFA">
        <w:rPr>
          <w:rStyle w:val="Strong"/>
          <w:rFonts w:ascii="Calibri" w:hAnsi="Calibri" w:cs="Calibri"/>
          <w:color w:val="000000"/>
        </w:rPr>
        <w:t xml:space="preserve"> </w:t>
      </w:r>
      <w:r w:rsidR="00A9226E" w:rsidRPr="00F8571A">
        <w:rPr>
          <w:rStyle w:val="Strong"/>
          <w:rFonts w:ascii="Calibri" w:hAnsi="Calibri" w:cs="Calibri"/>
          <w:color w:val="000000"/>
        </w:rPr>
        <w:t>session</w:t>
      </w:r>
      <w:r w:rsidR="000D3FFA">
        <w:rPr>
          <w:rStyle w:val="Strong"/>
          <w:rFonts w:ascii="Calibri" w:hAnsi="Calibri" w:cs="Calibri"/>
          <w:color w:val="000000"/>
        </w:rPr>
        <w:t xml:space="preserve"> </w:t>
      </w:r>
      <w:r w:rsidR="00A9226E" w:rsidRPr="00F8571A">
        <w:rPr>
          <w:rStyle w:val="Strong"/>
          <w:rFonts w:ascii="Calibri" w:hAnsi="Calibri" w:cs="Calibri"/>
          <w:color w:val="000000"/>
        </w:rPr>
        <w:t>at</w:t>
      </w:r>
      <w:r w:rsidR="000D3FFA">
        <w:rPr>
          <w:rStyle w:val="Strong"/>
          <w:rFonts w:ascii="Calibri" w:hAnsi="Calibri" w:cs="Calibri"/>
          <w:color w:val="000000"/>
        </w:rPr>
        <w:t xml:space="preserve"> </w:t>
      </w:r>
      <w:r w:rsidR="00A9226E" w:rsidRPr="00F8571A">
        <w:rPr>
          <w:rStyle w:val="Strong"/>
          <w:rFonts w:ascii="Calibri" w:hAnsi="Calibri" w:cs="Calibri"/>
          <w:color w:val="000000"/>
        </w:rPr>
        <w:t>the</w:t>
      </w:r>
      <w:r w:rsidR="000D3FFA">
        <w:rPr>
          <w:rStyle w:val="Strong"/>
          <w:rFonts w:ascii="Calibri" w:hAnsi="Calibri" w:cs="Calibri"/>
          <w:color w:val="000000"/>
        </w:rPr>
        <w:t xml:space="preserve"> </w:t>
      </w:r>
      <w:r w:rsidR="00A9226E" w:rsidRPr="00F8571A">
        <w:rPr>
          <w:rStyle w:val="Strong"/>
          <w:rFonts w:ascii="Calibri" w:hAnsi="Calibri" w:cs="Calibri"/>
          <w:color w:val="000000"/>
        </w:rPr>
        <w:t>university</w:t>
      </w:r>
      <w:r w:rsidR="00A9226E" w:rsidRPr="00F8571A">
        <w:t>.</w:t>
      </w:r>
    </w:p>
    <w:p w14:paraId="2803867C" w14:textId="77777777" w:rsidR="00F051FF" w:rsidRPr="00F8571A" w:rsidRDefault="00F051FF" w:rsidP="00F051FF"/>
    <w:p w14:paraId="237D70EA" w14:textId="5D1C9DD6" w:rsidR="00A9226E" w:rsidRPr="007A51EC" w:rsidRDefault="00F051FF" w:rsidP="00A9226E">
      <w:pPr>
        <w:rPr>
          <w:sz w:val="32"/>
          <w:szCs w:val="32"/>
        </w:rPr>
      </w:pPr>
      <w:r>
        <w:rPr>
          <w:sz w:val="32"/>
          <w:szCs w:val="32"/>
        </w:rPr>
        <w:t>Professional Behavior</w:t>
      </w:r>
    </w:p>
    <w:p w14:paraId="2F6561B3" w14:textId="52422A8E" w:rsidR="00BC63AF" w:rsidRPr="00F051FF" w:rsidRDefault="00BC63AF" w:rsidP="00F051FF">
      <w:pPr>
        <w:rPr>
          <w:rFonts w:ascii="Calibri" w:hAnsi="Calibri" w:cs="Calibri"/>
        </w:rPr>
      </w:pPr>
      <w:r w:rsidRPr="00F051FF">
        <w:rPr>
          <w:rFonts w:ascii="Calibri" w:hAnsi="Calibri" w:cs="Calibri"/>
        </w:rPr>
        <w:t>As</w:t>
      </w:r>
      <w:r w:rsidR="000D3FFA" w:rsidRPr="00F051FF">
        <w:rPr>
          <w:rFonts w:ascii="Calibri" w:hAnsi="Calibri" w:cs="Calibri"/>
        </w:rPr>
        <w:t xml:space="preserve"> </w:t>
      </w:r>
      <w:r w:rsidRPr="00F051FF">
        <w:rPr>
          <w:rFonts w:ascii="Calibri" w:hAnsi="Calibri" w:cs="Calibri"/>
        </w:rPr>
        <w:t>a</w:t>
      </w:r>
      <w:r w:rsidR="000D3FFA" w:rsidRPr="00F051FF">
        <w:rPr>
          <w:rFonts w:ascii="Calibri" w:hAnsi="Calibri" w:cs="Calibri"/>
        </w:rPr>
        <w:t xml:space="preserve"> </w:t>
      </w:r>
      <w:r w:rsidRPr="00F051FF">
        <w:rPr>
          <w:rFonts w:ascii="Calibri" w:hAnsi="Calibri" w:cs="Calibri"/>
        </w:rPr>
        <w:t>member</w:t>
      </w:r>
      <w:r w:rsidR="000D3FFA" w:rsidRPr="00F051FF">
        <w:rPr>
          <w:rFonts w:ascii="Calibri" w:hAnsi="Calibri" w:cs="Calibri"/>
        </w:rPr>
        <w:t xml:space="preserve"> </w:t>
      </w:r>
      <w:r w:rsidRPr="00F051FF">
        <w:rPr>
          <w:rFonts w:ascii="Calibri" w:hAnsi="Calibri" w:cs="Calibri"/>
        </w:rPr>
        <w:t>of</w:t>
      </w:r>
      <w:r w:rsidR="000D3FFA" w:rsidRPr="00F051FF">
        <w:rPr>
          <w:rFonts w:ascii="Calibri" w:hAnsi="Calibri" w:cs="Calibri"/>
        </w:rPr>
        <w:t xml:space="preserve"> </w:t>
      </w:r>
      <w:r w:rsidRPr="00F051FF">
        <w:rPr>
          <w:rFonts w:ascii="Calibri" w:hAnsi="Calibri" w:cs="Calibri"/>
        </w:rPr>
        <w:t>a</w:t>
      </w:r>
      <w:r w:rsidR="000D3FFA" w:rsidRPr="00F051FF">
        <w:rPr>
          <w:rFonts w:ascii="Calibri" w:hAnsi="Calibri" w:cs="Calibri"/>
        </w:rPr>
        <w:t xml:space="preserve"> </w:t>
      </w:r>
      <w:r w:rsidRPr="00F051FF">
        <w:rPr>
          <w:rFonts w:ascii="Calibri" w:hAnsi="Calibri" w:cs="Calibri"/>
        </w:rPr>
        <w:t>learning</w:t>
      </w:r>
      <w:r w:rsidR="000D3FFA" w:rsidRPr="00F051FF">
        <w:rPr>
          <w:rFonts w:ascii="Calibri" w:hAnsi="Calibri" w:cs="Calibri"/>
        </w:rPr>
        <w:t xml:space="preserve"> </w:t>
      </w:r>
      <w:r w:rsidRPr="00F051FF">
        <w:rPr>
          <w:rFonts w:ascii="Calibri" w:hAnsi="Calibri" w:cs="Calibri"/>
        </w:rPr>
        <w:t>community</w:t>
      </w:r>
      <w:r w:rsidR="000D3FFA" w:rsidRPr="00F051FF">
        <w:rPr>
          <w:rFonts w:ascii="Calibri" w:hAnsi="Calibri" w:cs="Calibri"/>
        </w:rPr>
        <w:t xml:space="preserve"> </w:t>
      </w:r>
      <w:r w:rsidRPr="00F051FF">
        <w:rPr>
          <w:rFonts w:ascii="Calibri" w:hAnsi="Calibri" w:cs="Calibri"/>
        </w:rPr>
        <w:t>you</w:t>
      </w:r>
      <w:r w:rsidR="000D3FFA" w:rsidRPr="00F051FF">
        <w:rPr>
          <w:rFonts w:ascii="Calibri" w:hAnsi="Calibri" w:cs="Calibri"/>
        </w:rPr>
        <w:t xml:space="preserve"> </w:t>
      </w:r>
      <w:r w:rsidRPr="00F051FF">
        <w:rPr>
          <w:rFonts w:ascii="Calibri" w:hAnsi="Calibri" w:cs="Calibri"/>
        </w:rPr>
        <w:t>are</w:t>
      </w:r>
      <w:r w:rsidR="000D3FFA" w:rsidRPr="00F051FF">
        <w:rPr>
          <w:rFonts w:ascii="Calibri" w:hAnsi="Calibri" w:cs="Calibri"/>
        </w:rPr>
        <w:t xml:space="preserve"> </w:t>
      </w:r>
      <w:r w:rsidRPr="00F051FF">
        <w:rPr>
          <w:rFonts w:ascii="Calibri" w:hAnsi="Calibri" w:cs="Calibri"/>
        </w:rPr>
        <w:t>expected</w:t>
      </w:r>
      <w:r w:rsidR="000D3FFA" w:rsidRPr="00F051FF">
        <w:rPr>
          <w:rFonts w:ascii="Calibri" w:hAnsi="Calibri" w:cs="Calibri"/>
        </w:rPr>
        <w:t xml:space="preserve"> </w:t>
      </w:r>
      <w:r w:rsidRPr="00F051FF">
        <w:rPr>
          <w:rFonts w:ascii="Calibri" w:hAnsi="Calibri" w:cs="Calibri"/>
        </w:rPr>
        <w:t>to</w:t>
      </w:r>
      <w:r w:rsidR="000D3FFA" w:rsidRPr="00F051FF">
        <w:rPr>
          <w:rFonts w:ascii="Calibri" w:hAnsi="Calibri" w:cs="Calibri"/>
        </w:rPr>
        <w:t xml:space="preserve"> </w:t>
      </w:r>
      <w:r w:rsidRPr="00F051FF">
        <w:rPr>
          <w:rFonts w:ascii="Calibri" w:hAnsi="Calibri" w:cs="Calibri"/>
        </w:rPr>
        <w:t>conduct</w:t>
      </w:r>
      <w:r w:rsidR="000D3FFA" w:rsidRPr="00F051FF">
        <w:rPr>
          <w:rFonts w:ascii="Calibri" w:hAnsi="Calibri" w:cs="Calibri"/>
        </w:rPr>
        <w:t xml:space="preserve"> </w:t>
      </w:r>
      <w:r w:rsidRPr="00F051FF">
        <w:rPr>
          <w:rFonts w:ascii="Calibri" w:hAnsi="Calibri" w:cs="Calibri"/>
        </w:rPr>
        <w:t>yourself</w:t>
      </w:r>
      <w:r w:rsidR="000D3FFA" w:rsidRPr="00F051FF">
        <w:rPr>
          <w:rFonts w:ascii="Calibri" w:hAnsi="Calibri" w:cs="Calibri"/>
        </w:rPr>
        <w:t xml:space="preserve"> </w:t>
      </w:r>
      <w:r w:rsidRPr="00F051FF">
        <w:rPr>
          <w:rFonts w:ascii="Calibri" w:hAnsi="Calibri" w:cs="Calibri"/>
        </w:rPr>
        <w:t>as</w:t>
      </w:r>
      <w:r w:rsidR="000D3FFA" w:rsidRPr="00F051FF">
        <w:rPr>
          <w:rFonts w:ascii="Calibri" w:hAnsi="Calibri" w:cs="Calibri"/>
        </w:rPr>
        <w:t xml:space="preserve"> </w:t>
      </w:r>
      <w:r w:rsidRPr="00F051FF">
        <w:rPr>
          <w:rFonts w:ascii="Calibri" w:hAnsi="Calibri" w:cs="Calibri"/>
        </w:rPr>
        <w:t>a</w:t>
      </w:r>
      <w:r w:rsidR="000D3FFA" w:rsidRPr="00F051FF">
        <w:rPr>
          <w:rFonts w:ascii="Calibri" w:hAnsi="Calibri" w:cs="Calibri"/>
        </w:rPr>
        <w:t xml:space="preserve"> </w:t>
      </w:r>
      <w:r w:rsidRPr="00F051FF">
        <w:rPr>
          <w:rFonts w:ascii="Calibri" w:hAnsi="Calibri" w:cs="Calibri"/>
        </w:rPr>
        <w:t>professional.</w:t>
      </w:r>
      <w:r w:rsidR="000D3FFA" w:rsidRPr="00F051FF">
        <w:rPr>
          <w:rFonts w:ascii="Calibri" w:hAnsi="Calibri" w:cs="Calibri"/>
        </w:rPr>
        <w:t xml:space="preserve"> </w:t>
      </w:r>
      <w:r w:rsidRPr="00F051FF">
        <w:rPr>
          <w:rFonts w:ascii="Calibri" w:hAnsi="Calibri" w:cs="Calibri"/>
        </w:rPr>
        <w:t>For</w:t>
      </w:r>
      <w:r w:rsidR="000D3FFA" w:rsidRPr="00F051FF">
        <w:rPr>
          <w:rFonts w:ascii="Calibri" w:hAnsi="Calibri" w:cs="Calibri"/>
        </w:rPr>
        <w:t xml:space="preserve"> </w:t>
      </w:r>
      <w:r w:rsidRPr="00F051FF">
        <w:rPr>
          <w:rFonts w:ascii="Calibri" w:hAnsi="Calibri" w:cs="Calibri"/>
        </w:rPr>
        <w:t>instance,</w:t>
      </w:r>
      <w:r w:rsidR="000D3FFA" w:rsidRPr="00F051FF">
        <w:rPr>
          <w:rFonts w:ascii="Calibri" w:hAnsi="Calibri" w:cs="Calibri"/>
        </w:rPr>
        <w:t xml:space="preserve"> </w:t>
      </w:r>
      <w:r w:rsidRPr="00F051FF">
        <w:rPr>
          <w:rFonts w:ascii="Calibri" w:hAnsi="Calibri" w:cs="Calibri"/>
        </w:rPr>
        <w:t>be</w:t>
      </w:r>
      <w:r w:rsidR="000D3FFA" w:rsidRPr="00F051FF">
        <w:rPr>
          <w:rFonts w:ascii="Calibri" w:hAnsi="Calibri" w:cs="Calibri"/>
        </w:rPr>
        <w:t xml:space="preserve"> </w:t>
      </w:r>
      <w:r w:rsidRPr="00F051FF">
        <w:rPr>
          <w:rFonts w:ascii="Calibri" w:hAnsi="Calibri" w:cs="Calibri"/>
        </w:rPr>
        <w:t>on</w:t>
      </w:r>
      <w:r w:rsidR="000D3FFA" w:rsidRPr="00F051FF">
        <w:rPr>
          <w:rFonts w:ascii="Calibri" w:hAnsi="Calibri" w:cs="Calibri"/>
        </w:rPr>
        <w:t xml:space="preserve"> </w:t>
      </w:r>
      <w:r w:rsidRPr="00F051FF">
        <w:rPr>
          <w:rFonts w:ascii="Calibri" w:hAnsi="Calibri" w:cs="Calibri"/>
        </w:rPr>
        <w:t>time</w:t>
      </w:r>
      <w:r w:rsidR="000D3FFA" w:rsidRPr="00F051FF">
        <w:rPr>
          <w:rFonts w:ascii="Calibri" w:hAnsi="Calibri" w:cs="Calibri"/>
        </w:rPr>
        <w:t xml:space="preserve"> </w:t>
      </w:r>
      <w:r w:rsidRPr="00F051FF">
        <w:rPr>
          <w:rFonts w:ascii="Calibri" w:hAnsi="Calibri" w:cs="Calibri"/>
        </w:rPr>
        <w:t>for</w:t>
      </w:r>
      <w:r w:rsidR="000D3FFA" w:rsidRPr="00F051FF">
        <w:rPr>
          <w:rFonts w:ascii="Calibri" w:hAnsi="Calibri" w:cs="Calibri"/>
        </w:rPr>
        <w:t xml:space="preserve"> </w:t>
      </w:r>
      <w:r w:rsidRPr="00F051FF">
        <w:rPr>
          <w:rFonts w:ascii="Calibri" w:hAnsi="Calibri" w:cs="Calibri"/>
        </w:rPr>
        <w:t>class,</w:t>
      </w:r>
      <w:r w:rsidR="000D3FFA" w:rsidRPr="00F051FF">
        <w:rPr>
          <w:rFonts w:ascii="Calibri" w:hAnsi="Calibri" w:cs="Calibri"/>
        </w:rPr>
        <w:t xml:space="preserve"> </w:t>
      </w:r>
      <w:r w:rsidRPr="00F051FF">
        <w:rPr>
          <w:rFonts w:ascii="Calibri" w:hAnsi="Calibri" w:cs="Calibri"/>
        </w:rPr>
        <w:t>do</w:t>
      </w:r>
      <w:r w:rsidR="000D3FFA" w:rsidRPr="00F051FF">
        <w:rPr>
          <w:rFonts w:ascii="Calibri" w:hAnsi="Calibri" w:cs="Calibri"/>
        </w:rPr>
        <w:t xml:space="preserve"> </w:t>
      </w:r>
      <w:r w:rsidRPr="00F051FF">
        <w:rPr>
          <w:rFonts w:ascii="Calibri" w:hAnsi="Calibri" w:cs="Calibri"/>
        </w:rPr>
        <w:t>not</w:t>
      </w:r>
      <w:r w:rsidR="000D3FFA" w:rsidRPr="00F051FF">
        <w:rPr>
          <w:rFonts w:ascii="Calibri" w:hAnsi="Calibri" w:cs="Calibri"/>
        </w:rPr>
        <w:t xml:space="preserve"> </w:t>
      </w:r>
      <w:r w:rsidRPr="00F051FF">
        <w:rPr>
          <w:rFonts w:ascii="Calibri" w:hAnsi="Calibri" w:cs="Calibri"/>
        </w:rPr>
        <w:t>leave</w:t>
      </w:r>
      <w:r w:rsidR="000D3FFA" w:rsidRPr="00F051FF">
        <w:rPr>
          <w:rFonts w:ascii="Calibri" w:hAnsi="Calibri" w:cs="Calibri"/>
        </w:rPr>
        <w:t xml:space="preserve"> </w:t>
      </w:r>
      <w:r w:rsidRPr="00F051FF">
        <w:rPr>
          <w:rFonts w:ascii="Calibri" w:hAnsi="Calibri" w:cs="Calibri"/>
        </w:rPr>
        <w:t>the</w:t>
      </w:r>
      <w:r w:rsidR="000D3FFA" w:rsidRPr="00F051FF">
        <w:rPr>
          <w:rFonts w:ascii="Calibri" w:hAnsi="Calibri" w:cs="Calibri"/>
        </w:rPr>
        <w:t xml:space="preserve"> </w:t>
      </w:r>
      <w:r w:rsidRPr="00F051FF">
        <w:rPr>
          <w:rFonts w:ascii="Calibri" w:hAnsi="Calibri" w:cs="Calibri"/>
        </w:rPr>
        <w:t>class</w:t>
      </w:r>
      <w:r w:rsidR="000D3FFA" w:rsidRPr="00F051FF">
        <w:rPr>
          <w:rFonts w:ascii="Calibri" w:hAnsi="Calibri" w:cs="Calibri"/>
        </w:rPr>
        <w:t xml:space="preserve"> </w:t>
      </w:r>
      <w:r w:rsidRPr="00F051FF">
        <w:rPr>
          <w:rFonts w:ascii="Calibri" w:hAnsi="Calibri" w:cs="Calibri"/>
        </w:rPr>
        <w:t>while</w:t>
      </w:r>
      <w:r w:rsidR="000D3FFA" w:rsidRPr="00F051FF">
        <w:rPr>
          <w:rFonts w:ascii="Calibri" w:hAnsi="Calibri" w:cs="Calibri"/>
        </w:rPr>
        <w:t xml:space="preserve"> </w:t>
      </w:r>
      <w:r w:rsidRPr="00F051FF">
        <w:rPr>
          <w:rFonts w:ascii="Calibri" w:hAnsi="Calibri" w:cs="Calibri"/>
        </w:rPr>
        <w:t>it</w:t>
      </w:r>
      <w:r w:rsidR="000D3FFA" w:rsidRPr="00F051FF">
        <w:rPr>
          <w:rFonts w:ascii="Calibri" w:hAnsi="Calibri" w:cs="Calibri"/>
        </w:rPr>
        <w:t xml:space="preserve"> </w:t>
      </w:r>
      <w:r w:rsidRPr="00F051FF">
        <w:rPr>
          <w:rFonts w:ascii="Calibri" w:hAnsi="Calibri" w:cs="Calibri"/>
        </w:rPr>
        <w:t>is</w:t>
      </w:r>
      <w:r w:rsidR="000D3FFA" w:rsidRPr="00F051FF">
        <w:rPr>
          <w:rFonts w:ascii="Calibri" w:hAnsi="Calibri" w:cs="Calibri"/>
        </w:rPr>
        <w:t xml:space="preserve"> </w:t>
      </w:r>
      <w:r w:rsidRPr="00F051FF">
        <w:rPr>
          <w:rFonts w:ascii="Calibri" w:hAnsi="Calibri" w:cs="Calibri"/>
        </w:rPr>
        <w:t>in</w:t>
      </w:r>
      <w:r w:rsidR="000D3FFA" w:rsidRPr="00F051FF">
        <w:rPr>
          <w:rFonts w:ascii="Calibri" w:hAnsi="Calibri" w:cs="Calibri"/>
        </w:rPr>
        <w:t xml:space="preserve"> </w:t>
      </w:r>
      <w:r w:rsidRPr="00F051FF">
        <w:rPr>
          <w:rFonts w:ascii="Calibri" w:hAnsi="Calibri" w:cs="Calibri"/>
        </w:rPr>
        <w:t>progress</w:t>
      </w:r>
      <w:r w:rsidR="000D3FFA" w:rsidRPr="00F051FF">
        <w:rPr>
          <w:rFonts w:ascii="Calibri" w:hAnsi="Calibri" w:cs="Calibri"/>
        </w:rPr>
        <w:t xml:space="preserve"> </w:t>
      </w:r>
      <w:r w:rsidRPr="00F051FF">
        <w:rPr>
          <w:rFonts w:ascii="Calibri" w:hAnsi="Calibri" w:cs="Calibri"/>
        </w:rPr>
        <w:t>for</w:t>
      </w:r>
      <w:r w:rsidR="000D3FFA" w:rsidRPr="00F051FF">
        <w:rPr>
          <w:rFonts w:ascii="Calibri" w:hAnsi="Calibri" w:cs="Calibri"/>
        </w:rPr>
        <w:t xml:space="preserve"> </w:t>
      </w:r>
      <w:r w:rsidRPr="00F051FF">
        <w:rPr>
          <w:rFonts w:ascii="Calibri" w:hAnsi="Calibri" w:cs="Calibri"/>
        </w:rPr>
        <w:t>other</w:t>
      </w:r>
      <w:r w:rsidR="000D3FFA" w:rsidRPr="00F051FF">
        <w:rPr>
          <w:rFonts w:ascii="Calibri" w:hAnsi="Calibri" w:cs="Calibri"/>
        </w:rPr>
        <w:t xml:space="preserve"> </w:t>
      </w:r>
      <w:r w:rsidRPr="00F051FF">
        <w:rPr>
          <w:rFonts w:ascii="Calibri" w:hAnsi="Calibri" w:cs="Calibri"/>
        </w:rPr>
        <w:t>than</w:t>
      </w:r>
      <w:r w:rsidR="000D3FFA" w:rsidRPr="00F051FF">
        <w:rPr>
          <w:rFonts w:ascii="Calibri" w:hAnsi="Calibri" w:cs="Calibri"/>
        </w:rPr>
        <w:t xml:space="preserve"> </w:t>
      </w:r>
      <w:r w:rsidRPr="00F051FF">
        <w:rPr>
          <w:rFonts w:ascii="Calibri" w:hAnsi="Calibri" w:cs="Calibri"/>
        </w:rPr>
        <w:t>emergencies,</w:t>
      </w:r>
      <w:r w:rsidR="000D3FFA" w:rsidRPr="00F051FF">
        <w:rPr>
          <w:rFonts w:ascii="Calibri" w:hAnsi="Calibri" w:cs="Calibri"/>
        </w:rPr>
        <w:t xml:space="preserve"> </w:t>
      </w:r>
      <w:r w:rsidRPr="00F051FF">
        <w:rPr>
          <w:rFonts w:ascii="Calibri" w:hAnsi="Calibri" w:cs="Calibri"/>
        </w:rPr>
        <w:t>turn</w:t>
      </w:r>
      <w:r w:rsidR="000D3FFA" w:rsidRPr="00F051FF">
        <w:rPr>
          <w:rFonts w:ascii="Calibri" w:hAnsi="Calibri" w:cs="Calibri"/>
        </w:rPr>
        <w:t xml:space="preserve"> </w:t>
      </w:r>
      <w:r w:rsidRPr="00F051FF">
        <w:rPr>
          <w:rFonts w:ascii="Calibri" w:hAnsi="Calibri" w:cs="Calibri"/>
        </w:rPr>
        <w:t>off</w:t>
      </w:r>
      <w:r w:rsidR="000D3FFA" w:rsidRPr="00F051FF">
        <w:rPr>
          <w:rFonts w:ascii="Calibri" w:hAnsi="Calibri" w:cs="Calibri"/>
        </w:rPr>
        <w:t xml:space="preserve"> </w:t>
      </w:r>
      <w:r w:rsidRPr="00F051FF">
        <w:rPr>
          <w:rFonts w:ascii="Calibri" w:hAnsi="Calibri" w:cs="Calibri"/>
        </w:rPr>
        <w:t>cell</w:t>
      </w:r>
      <w:r w:rsidR="000D3FFA" w:rsidRPr="00F051FF">
        <w:rPr>
          <w:rFonts w:ascii="Calibri" w:hAnsi="Calibri" w:cs="Calibri"/>
        </w:rPr>
        <w:t xml:space="preserve"> </w:t>
      </w:r>
      <w:r w:rsidRPr="00F051FF">
        <w:rPr>
          <w:rFonts w:ascii="Calibri" w:hAnsi="Calibri" w:cs="Calibri"/>
        </w:rPr>
        <w:t>phones,</w:t>
      </w:r>
      <w:r w:rsidR="000D3FFA" w:rsidRPr="00F051FF">
        <w:rPr>
          <w:rFonts w:ascii="Calibri" w:hAnsi="Calibri" w:cs="Calibri"/>
        </w:rPr>
        <w:t xml:space="preserve"> </w:t>
      </w:r>
      <w:r w:rsidRPr="00F051FF">
        <w:rPr>
          <w:rFonts w:ascii="Calibri" w:hAnsi="Calibri" w:cs="Calibri"/>
        </w:rPr>
        <w:t>be</w:t>
      </w:r>
      <w:r w:rsidR="000D3FFA" w:rsidRPr="00F051FF">
        <w:rPr>
          <w:rFonts w:ascii="Calibri" w:hAnsi="Calibri" w:cs="Calibri"/>
        </w:rPr>
        <w:t xml:space="preserve"> </w:t>
      </w:r>
      <w:r w:rsidRPr="00F051FF">
        <w:rPr>
          <w:rFonts w:ascii="Calibri" w:hAnsi="Calibri" w:cs="Calibri"/>
        </w:rPr>
        <w:t>respectful</w:t>
      </w:r>
      <w:r w:rsidR="000D3FFA" w:rsidRPr="00F051FF">
        <w:rPr>
          <w:rFonts w:ascii="Calibri" w:hAnsi="Calibri" w:cs="Calibri"/>
        </w:rPr>
        <w:t xml:space="preserve"> </w:t>
      </w:r>
      <w:r w:rsidRPr="00F051FF">
        <w:rPr>
          <w:rFonts w:ascii="Calibri" w:hAnsi="Calibri" w:cs="Calibri"/>
        </w:rPr>
        <w:t>of</w:t>
      </w:r>
      <w:r w:rsidR="000D3FFA" w:rsidRPr="00F051FF">
        <w:rPr>
          <w:rFonts w:ascii="Calibri" w:hAnsi="Calibri" w:cs="Calibri"/>
        </w:rPr>
        <w:t xml:space="preserve"> </w:t>
      </w:r>
      <w:r w:rsidRPr="00F051FF">
        <w:rPr>
          <w:rFonts w:ascii="Calibri" w:hAnsi="Calibri" w:cs="Calibri"/>
        </w:rPr>
        <w:t>others’</w:t>
      </w:r>
      <w:r w:rsidR="000D3FFA" w:rsidRPr="00F051FF">
        <w:rPr>
          <w:rFonts w:ascii="Calibri" w:hAnsi="Calibri" w:cs="Calibri"/>
        </w:rPr>
        <w:t xml:space="preserve"> </w:t>
      </w:r>
      <w:r w:rsidRPr="00F051FF">
        <w:rPr>
          <w:rFonts w:ascii="Calibri" w:hAnsi="Calibri" w:cs="Calibri"/>
        </w:rPr>
        <w:t>viewpoints</w:t>
      </w:r>
      <w:r w:rsidR="000D3FFA" w:rsidRPr="00F051FF">
        <w:rPr>
          <w:rFonts w:ascii="Calibri" w:hAnsi="Calibri" w:cs="Calibri"/>
        </w:rPr>
        <w:t xml:space="preserve"> </w:t>
      </w:r>
      <w:r w:rsidRPr="00F051FF">
        <w:rPr>
          <w:rFonts w:ascii="Calibri" w:hAnsi="Calibri" w:cs="Calibri"/>
        </w:rPr>
        <w:t>even</w:t>
      </w:r>
      <w:r w:rsidR="000D3FFA" w:rsidRPr="00F051FF">
        <w:rPr>
          <w:rFonts w:ascii="Calibri" w:hAnsi="Calibri" w:cs="Calibri"/>
        </w:rPr>
        <w:t xml:space="preserve"> </w:t>
      </w:r>
      <w:r w:rsidRPr="00F051FF">
        <w:rPr>
          <w:rFonts w:ascii="Calibri" w:hAnsi="Calibri" w:cs="Calibri"/>
        </w:rPr>
        <w:t>if</w:t>
      </w:r>
      <w:r w:rsidR="000D3FFA" w:rsidRPr="00F051FF">
        <w:rPr>
          <w:rFonts w:ascii="Calibri" w:hAnsi="Calibri" w:cs="Calibri"/>
        </w:rPr>
        <w:t xml:space="preserve"> </w:t>
      </w:r>
      <w:r w:rsidRPr="00F051FF">
        <w:rPr>
          <w:rFonts w:ascii="Calibri" w:hAnsi="Calibri" w:cs="Calibri"/>
        </w:rPr>
        <w:t>you</w:t>
      </w:r>
      <w:r w:rsidR="000D3FFA" w:rsidRPr="00F051FF">
        <w:rPr>
          <w:rFonts w:ascii="Calibri" w:hAnsi="Calibri" w:cs="Calibri"/>
        </w:rPr>
        <w:t xml:space="preserve"> </w:t>
      </w:r>
      <w:r w:rsidRPr="00F051FF">
        <w:rPr>
          <w:rFonts w:ascii="Calibri" w:hAnsi="Calibri" w:cs="Calibri"/>
        </w:rPr>
        <w:t>disagree</w:t>
      </w:r>
      <w:r w:rsidR="000D3FFA" w:rsidRPr="00F051FF">
        <w:rPr>
          <w:rFonts w:ascii="Calibri" w:hAnsi="Calibri" w:cs="Calibri"/>
        </w:rPr>
        <w:t xml:space="preserve"> </w:t>
      </w:r>
      <w:r w:rsidRPr="00F051FF">
        <w:rPr>
          <w:rFonts w:ascii="Calibri" w:hAnsi="Calibri" w:cs="Calibri"/>
        </w:rPr>
        <w:t>with</w:t>
      </w:r>
      <w:r w:rsidR="000D3FFA" w:rsidRPr="00F051FF">
        <w:rPr>
          <w:rFonts w:ascii="Calibri" w:hAnsi="Calibri" w:cs="Calibri"/>
        </w:rPr>
        <w:t xml:space="preserve"> </w:t>
      </w:r>
      <w:r w:rsidRPr="00F051FF">
        <w:rPr>
          <w:rFonts w:ascii="Calibri" w:hAnsi="Calibri" w:cs="Calibri"/>
        </w:rPr>
        <w:t>them,</w:t>
      </w:r>
      <w:r w:rsidR="000D3FFA" w:rsidRPr="00F051FF">
        <w:rPr>
          <w:rFonts w:ascii="Calibri" w:hAnsi="Calibri" w:cs="Calibri"/>
        </w:rPr>
        <w:t xml:space="preserve"> </w:t>
      </w:r>
      <w:r w:rsidRPr="00F051FF">
        <w:rPr>
          <w:rFonts w:ascii="Calibri" w:hAnsi="Calibri" w:cs="Calibri"/>
        </w:rPr>
        <w:t>and</w:t>
      </w:r>
      <w:r w:rsidR="000D3FFA" w:rsidRPr="00F051FF">
        <w:rPr>
          <w:rFonts w:ascii="Calibri" w:hAnsi="Calibri" w:cs="Calibri"/>
        </w:rPr>
        <w:t xml:space="preserve"> </w:t>
      </w:r>
      <w:r w:rsidRPr="00F051FF">
        <w:rPr>
          <w:rFonts w:ascii="Calibri" w:hAnsi="Calibri" w:cs="Calibri"/>
        </w:rPr>
        <w:t>dress</w:t>
      </w:r>
      <w:r w:rsidR="000D3FFA" w:rsidRPr="00F051FF">
        <w:rPr>
          <w:rFonts w:ascii="Calibri" w:hAnsi="Calibri" w:cs="Calibri"/>
        </w:rPr>
        <w:t xml:space="preserve"> </w:t>
      </w:r>
      <w:r w:rsidRPr="00F051FF">
        <w:rPr>
          <w:rFonts w:ascii="Calibri" w:hAnsi="Calibri" w:cs="Calibri"/>
        </w:rPr>
        <w:t>appropriately</w:t>
      </w:r>
      <w:r w:rsidR="000D3FFA" w:rsidRPr="00F051FF">
        <w:rPr>
          <w:rFonts w:ascii="Calibri" w:hAnsi="Calibri" w:cs="Calibri"/>
        </w:rPr>
        <w:t xml:space="preserve"> </w:t>
      </w:r>
      <w:r w:rsidRPr="00F051FF">
        <w:rPr>
          <w:rFonts w:ascii="Calibri" w:hAnsi="Calibri" w:cs="Calibri"/>
        </w:rPr>
        <w:t>for</w:t>
      </w:r>
      <w:r w:rsidR="000D3FFA" w:rsidRPr="00F051FF">
        <w:rPr>
          <w:rFonts w:ascii="Calibri" w:hAnsi="Calibri" w:cs="Calibri"/>
        </w:rPr>
        <w:t xml:space="preserve"> </w:t>
      </w:r>
      <w:r w:rsidRPr="00F051FF">
        <w:rPr>
          <w:rFonts w:ascii="Calibri" w:hAnsi="Calibri" w:cs="Calibri"/>
        </w:rPr>
        <w:t>a</w:t>
      </w:r>
      <w:r w:rsidR="000D3FFA" w:rsidRPr="00F051FF">
        <w:rPr>
          <w:rFonts w:ascii="Calibri" w:hAnsi="Calibri" w:cs="Calibri"/>
        </w:rPr>
        <w:t xml:space="preserve"> </w:t>
      </w:r>
      <w:r w:rsidRPr="00F051FF">
        <w:rPr>
          <w:rFonts w:ascii="Calibri" w:hAnsi="Calibri" w:cs="Calibri"/>
        </w:rPr>
        <w:t>professional</w:t>
      </w:r>
      <w:r w:rsidR="000D3FFA" w:rsidRPr="00F051FF">
        <w:rPr>
          <w:rFonts w:ascii="Calibri" w:hAnsi="Calibri" w:cs="Calibri"/>
        </w:rPr>
        <w:t xml:space="preserve"> </w:t>
      </w:r>
      <w:r w:rsidRPr="00F051FF">
        <w:rPr>
          <w:rFonts w:ascii="Calibri" w:hAnsi="Calibri" w:cs="Calibri"/>
        </w:rPr>
        <w:t>activity.</w:t>
      </w:r>
    </w:p>
    <w:p w14:paraId="33C959A2" w14:textId="2023211D" w:rsidR="00791A32" w:rsidRPr="00F8571A" w:rsidRDefault="00791A32" w:rsidP="00B61809">
      <w:pPr>
        <w:pStyle w:val="Heading2"/>
        <w:rPr>
          <w:rFonts w:ascii="Calibri" w:hAnsi="Calibri" w:cs="Calibri"/>
        </w:rPr>
      </w:pPr>
      <w:r w:rsidRPr="00F8571A">
        <w:rPr>
          <w:rFonts w:ascii="Calibri" w:hAnsi="Calibri" w:cs="Calibri"/>
        </w:rPr>
        <w:t>Late</w:t>
      </w:r>
      <w:r w:rsidR="000D3FFA">
        <w:rPr>
          <w:rFonts w:ascii="Calibri" w:hAnsi="Calibri" w:cs="Calibri"/>
        </w:rPr>
        <w:t xml:space="preserve"> </w:t>
      </w:r>
      <w:r w:rsidRPr="00F8571A">
        <w:rPr>
          <w:rFonts w:ascii="Calibri" w:hAnsi="Calibri" w:cs="Calibri"/>
        </w:rPr>
        <w:t>Assignments</w:t>
      </w:r>
      <w:r w:rsidR="000D3FFA">
        <w:rPr>
          <w:rFonts w:ascii="Calibri" w:hAnsi="Calibri" w:cs="Calibri"/>
        </w:rPr>
        <w:t xml:space="preserve"> </w:t>
      </w:r>
    </w:p>
    <w:p w14:paraId="43596047" w14:textId="010907F2" w:rsidR="00EB6B75" w:rsidRPr="00F8571A" w:rsidRDefault="00F051FF" w:rsidP="00EB6B75">
      <w:pPr>
        <w:rPr>
          <w:rFonts w:ascii="Calibri" w:hAnsi="Calibri" w:cs="Calibri"/>
        </w:rPr>
      </w:pPr>
      <w:r>
        <w:rPr>
          <w:rFonts w:ascii="Calibri" w:hAnsi="Calibri" w:cs="Calibri"/>
        </w:rPr>
        <w:t>We do not anticipate any assignments, but if there are any l</w:t>
      </w:r>
      <w:r w:rsidR="00EB6B75" w:rsidRPr="00F8571A">
        <w:rPr>
          <w:rFonts w:ascii="Calibri" w:hAnsi="Calibri" w:cs="Calibri"/>
        </w:rPr>
        <w:t>ate</w:t>
      </w:r>
      <w:r w:rsidR="000D3FFA">
        <w:rPr>
          <w:rFonts w:ascii="Calibri" w:hAnsi="Calibri" w:cs="Calibri"/>
        </w:rPr>
        <w:t xml:space="preserve"> </w:t>
      </w:r>
      <w:r w:rsidR="00EB6B75" w:rsidRPr="00F8571A">
        <w:rPr>
          <w:rFonts w:ascii="Calibri" w:hAnsi="Calibri" w:cs="Calibri"/>
        </w:rPr>
        <w:t>assignments</w:t>
      </w:r>
      <w:r w:rsidR="000D3FFA">
        <w:rPr>
          <w:rFonts w:ascii="Calibri" w:hAnsi="Calibri" w:cs="Calibri"/>
        </w:rPr>
        <w:t xml:space="preserve"> </w:t>
      </w:r>
      <w:r w:rsidR="00EB6B75" w:rsidRPr="00F8571A">
        <w:rPr>
          <w:rFonts w:ascii="Calibri" w:hAnsi="Calibri" w:cs="Calibri"/>
        </w:rPr>
        <w:t>will</w:t>
      </w:r>
      <w:r w:rsidR="000D3FFA">
        <w:rPr>
          <w:rFonts w:ascii="Calibri" w:hAnsi="Calibri" w:cs="Calibri"/>
        </w:rPr>
        <w:t xml:space="preserve"> </w:t>
      </w:r>
      <w:r w:rsidR="00EB6B75" w:rsidRPr="00F8571A">
        <w:rPr>
          <w:rFonts w:ascii="Calibri" w:hAnsi="Calibri" w:cs="Calibri"/>
        </w:rPr>
        <w:t>be</w:t>
      </w:r>
      <w:r w:rsidR="000D3FFA">
        <w:rPr>
          <w:rFonts w:ascii="Calibri" w:hAnsi="Calibri" w:cs="Calibri"/>
        </w:rPr>
        <w:t xml:space="preserve"> </w:t>
      </w:r>
      <w:r w:rsidR="00EB6B75" w:rsidRPr="00F8571A">
        <w:rPr>
          <w:rFonts w:ascii="Calibri" w:hAnsi="Calibri" w:cs="Calibri"/>
        </w:rPr>
        <w:t>accepted,</w:t>
      </w:r>
      <w:r w:rsidR="000D3FFA">
        <w:rPr>
          <w:rFonts w:ascii="Calibri" w:hAnsi="Calibri" w:cs="Calibri"/>
        </w:rPr>
        <w:t xml:space="preserve"> </w:t>
      </w:r>
      <w:r w:rsidR="00EB6B75" w:rsidRPr="00F8571A">
        <w:rPr>
          <w:rFonts w:ascii="Calibri" w:hAnsi="Calibri" w:cs="Calibri"/>
        </w:rPr>
        <w:t>with</w:t>
      </w:r>
      <w:r w:rsidR="000D3FFA">
        <w:rPr>
          <w:rFonts w:ascii="Calibri" w:hAnsi="Calibri" w:cs="Calibri"/>
        </w:rPr>
        <w:t xml:space="preserve"> </w:t>
      </w:r>
      <w:r w:rsidR="00EB6B75" w:rsidRPr="00F8571A">
        <w:rPr>
          <w:rFonts w:ascii="Calibri" w:hAnsi="Calibri" w:cs="Calibri"/>
        </w:rPr>
        <w:t>a</w:t>
      </w:r>
      <w:r w:rsidR="000D3FFA">
        <w:rPr>
          <w:rFonts w:ascii="Calibri" w:hAnsi="Calibri" w:cs="Calibri"/>
        </w:rPr>
        <w:t xml:space="preserve"> </w:t>
      </w:r>
      <w:r w:rsidR="00EB6B75" w:rsidRPr="00F8571A">
        <w:rPr>
          <w:rFonts w:ascii="Calibri" w:hAnsi="Calibri" w:cs="Calibri"/>
        </w:rPr>
        <w:t>penalty</w:t>
      </w:r>
      <w:r w:rsidR="000D3FFA">
        <w:rPr>
          <w:rFonts w:ascii="Calibri" w:hAnsi="Calibri" w:cs="Calibri"/>
        </w:rPr>
        <w:t xml:space="preserve"> </w:t>
      </w:r>
      <w:r w:rsidR="00EB6B75" w:rsidRPr="00F8571A">
        <w:rPr>
          <w:rFonts w:ascii="Calibri" w:hAnsi="Calibri" w:cs="Calibri"/>
        </w:rPr>
        <w:t>of</w:t>
      </w:r>
      <w:r w:rsidR="000D3FFA">
        <w:rPr>
          <w:rFonts w:ascii="Calibri" w:hAnsi="Calibri" w:cs="Calibri"/>
        </w:rPr>
        <w:t xml:space="preserve"> </w:t>
      </w:r>
      <w:r w:rsidR="00EB6B75" w:rsidRPr="00F8571A">
        <w:rPr>
          <w:rFonts w:ascii="Calibri" w:hAnsi="Calibri" w:cs="Calibri"/>
        </w:rPr>
        <w:t>one-point</w:t>
      </w:r>
      <w:r w:rsidR="000D3FFA">
        <w:rPr>
          <w:rFonts w:ascii="Calibri" w:hAnsi="Calibri" w:cs="Calibri"/>
        </w:rPr>
        <w:t xml:space="preserve"> </w:t>
      </w:r>
      <w:r w:rsidR="00EB6B75" w:rsidRPr="00F8571A">
        <w:rPr>
          <w:rFonts w:ascii="Calibri" w:hAnsi="Calibri" w:cs="Calibri"/>
        </w:rPr>
        <w:t>reduction</w:t>
      </w:r>
      <w:r w:rsidR="000D3FFA">
        <w:rPr>
          <w:rFonts w:ascii="Calibri" w:hAnsi="Calibri" w:cs="Calibri"/>
        </w:rPr>
        <w:t xml:space="preserve"> </w:t>
      </w:r>
      <w:r w:rsidR="00EB6B75" w:rsidRPr="00F8571A">
        <w:rPr>
          <w:rFonts w:ascii="Calibri" w:hAnsi="Calibri" w:cs="Calibri"/>
        </w:rPr>
        <w:t>per</w:t>
      </w:r>
      <w:r w:rsidR="000D3FFA">
        <w:rPr>
          <w:rFonts w:ascii="Calibri" w:hAnsi="Calibri" w:cs="Calibri"/>
        </w:rPr>
        <w:t xml:space="preserve"> </w:t>
      </w:r>
      <w:r w:rsidR="00EB6B75" w:rsidRPr="00F8571A">
        <w:rPr>
          <w:rFonts w:ascii="Calibri" w:hAnsi="Calibri" w:cs="Calibri"/>
        </w:rPr>
        <w:t>day.</w:t>
      </w:r>
      <w:r w:rsidR="000D3FFA">
        <w:rPr>
          <w:rFonts w:ascii="Calibri" w:hAnsi="Calibri" w:cs="Calibri"/>
        </w:rPr>
        <w:t xml:space="preserve"> </w:t>
      </w:r>
      <w:r w:rsidR="00EB6B75" w:rsidRPr="00F8571A">
        <w:rPr>
          <w:rFonts w:ascii="Calibri" w:hAnsi="Calibri" w:cs="Calibri"/>
        </w:rPr>
        <w:t>Full-point</w:t>
      </w:r>
      <w:r w:rsidR="000D3FFA">
        <w:rPr>
          <w:rFonts w:ascii="Calibri" w:hAnsi="Calibri" w:cs="Calibri"/>
        </w:rPr>
        <w:t xml:space="preserve"> </w:t>
      </w:r>
      <w:r w:rsidR="00EB6B75" w:rsidRPr="00F8571A">
        <w:rPr>
          <w:rFonts w:ascii="Calibri" w:hAnsi="Calibri" w:cs="Calibri"/>
        </w:rPr>
        <w:t>late</w:t>
      </w:r>
      <w:r w:rsidR="000D3FFA">
        <w:rPr>
          <w:rFonts w:ascii="Calibri" w:hAnsi="Calibri" w:cs="Calibri"/>
        </w:rPr>
        <w:t xml:space="preserve"> </w:t>
      </w:r>
      <w:r w:rsidR="00EB6B75" w:rsidRPr="00F8571A">
        <w:rPr>
          <w:rFonts w:ascii="Calibri" w:hAnsi="Calibri" w:cs="Calibri"/>
        </w:rPr>
        <w:t>submissions</w:t>
      </w:r>
      <w:r w:rsidR="000D3FFA">
        <w:rPr>
          <w:rFonts w:ascii="Calibri" w:hAnsi="Calibri" w:cs="Calibri"/>
        </w:rPr>
        <w:t xml:space="preserve"> </w:t>
      </w:r>
      <w:r w:rsidR="00EB6B75" w:rsidRPr="00F8571A">
        <w:rPr>
          <w:rFonts w:ascii="Calibri" w:hAnsi="Calibri" w:cs="Calibri"/>
        </w:rPr>
        <w:t>are</w:t>
      </w:r>
      <w:r w:rsidR="000D3FFA">
        <w:rPr>
          <w:rFonts w:ascii="Calibri" w:hAnsi="Calibri" w:cs="Calibri"/>
        </w:rPr>
        <w:t xml:space="preserve"> </w:t>
      </w:r>
      <w:r w:rsidR="00EB6B75" w:rsidRPr="00F8571A">
        <w:rPr>
          <w:rFonts w:ascii="Calibri" w:hAnsi="Calibri" w:cs="Calibri"/>
        </w:rPr>
        <w:t>only</w:t>
      </w:r>
      <w:r w:rsidR="000D3FFA">
        <w:rPr>
          <w:rFonts w:ascii="Calibri" w:hAnsi="Calibri" w:cs="Calibri"/>
        </w:rPr>
        <w:t xml:space="preserve"> </w:t>
      </w:r>
      <w:r w:rsidR="00EB6B75" w:rsidRPr="00F8571A">
        <w:rPr>
          <w:rFonts w:ascii="Calibri" w:hAnsi="Calibri" w:cs="Calibri"/>
        </w:rPr>
        <w:t>accepted</w:t>
      </w:r>
      <w:r w:rsidR="000D3FFA">
        <w:rPr>
          <w:rFonts w:ascii="Calibri" w:hAnsi="Calibri" w:cs="Calibri"/>
        </w:rPr>
        <w:t xml:space="preserve"> </w:t>
      </w:r>
      <w:r w:rsidR="00EB6B75" w:rsidRPr="00F8571A">
        <w:rPr>
          <w:rFonts w:ascii="Calibri" w:hAnsi="Calibri" w:cs="Calibri"/>
        </w:rPr>
        <w:t>in</w:t>
      </w:r>
      <w:r w:rsidR="000D3FFA">
        <w:rPr>
          <w:rFonts w:ascii="Calibri" w:hAnsi="Calibri" w:cs="Calibri"/>
        </w:rPr>
        <w:t xml:space="preserve"> </w:t>
      </w:r>
      <w:r w:rsidR="00EB6B75" w:rsidRPr="00F8571A">
        <w:rPr>
          <w:rFonts w:ascii="Calibri" w:hAnsi="Calibri" w:cs="Calibri"/>
        </w:rPr>
        <w:t>cases</w:t>
      </w:r>
      <w:r w:rsidR="000D3FFA">
        <w:rPr>
          <w:rFonts w:ascii="Calibri" w:hAnsi="Calibri" w:cs="Calibri"/>
        </w:rPr>
        <w:t xml:space="preserve"> </w:t>
      </w:r>
      <w:r w:rsidR="00EB6B75" w:rsidRPr="00F8571A">
        <w:rPr>
          <w:rFonts w:ascii="Calibri" w:hAnsi="Calibri" w:cs="Calibri"/>
        </w:rPr>
        <w:t>of</w:t>
      </w:r>
      <w:r w:rsidR="000D3FFA">
        <w:rPr>
          <w:rFonts w:ascii="Calibri" w:hAnsi="Calibri" w:cs="Calibri"/>
        </w:rPr>
        <w:t xml:space="preserve"> </w:t>
      </w:r>
      <w:r w:rsidR="00EB6B75" w:rsidRPr="00F8571A">
        <w:rPr>
          <w:rFonts w:ascii="Calibri" w:hAnsi="Calibri" w:cs="Calibri"/>
        </w:rPr>
        <w:t>emergency</w:t>
      </w:r>
      <w:r w:rsidR="000D3FFA">
        <w:rPr>
          <w:rFonts w:ascii="Calibri" w:hAnsi="Calibri" w:cs="Calibri"/>
        </w:rPr>
        <w:t xml:space="preserve"> </w:t>
      </w:r>
      <w:r w:rsidR="00EB6B75" w:rsidRPr="00F8571A">
        <w:rPr>
          <w:rFonts w:ascii="Calibri" w:hAnsi="Calibri" w:cs="Calibri"/>
        </w:rPr>
        <w:t>(illness</w:t>
      </w:r>
      <w:r w:rsidR="000D3FFA">
        <w:rPr>
          <w:rFonts w:ascii="Calibri" w:hAnsi="Calibri" w:cs="Calibri"/>
        </w:rPr>
        <w:t xml:space="preserve"> </w:t>
      </w:r>
      <w:r w:rsidR="00EB6B75" w:rsidRPr="00F8571A">
        <w:rPr>
          <w:rFonts w:ascii="Calibri" w:hAnsi="Calibri" w:cs="Calibri"/>
        </w:rPr>
        <w:t>or</w:t>
      </w:r>
      <w:r w:rsidR="000D3FFA">
        <w:rPr>
          <w:rFonts w:ascii="Calibri" w:hAnsi="Calibri" w:cs="Calibri"/>
        </w:rPr>
        <w:t xml:space="preserve"> </w:t>
      </w:r>
      <w:r w:rsidR="00EB6B75" w:rsidRPr="00F8571A">
        <w:rPr>
          <w:rFonts w:ascii="Calibri" w:hAnsi="Calibri" w:cs="Calibri"/>
        </w:rPr>
        <w:t>injury,</w:t>
      </w:r>
      <w:r w:rsidR="000D3FFA">
        <w:rPr>
          <w:rFonts w:ascii="Calibri" w:hAnsi="Calibri" w:cs="Calibri"/>
        </w:rPr>
        <w:t xml:space="preserve"> </w:t>
      </w:r>
      <w:r w:rsidR="00EB6B75" w:rsidRPr="00F8571A">
        <w:rPr>
          <w:rFonts w:ascii="Calibri" w:hAnsi="Calibri" w:cs="Calibri"/>
        </w:rPr>
        <w:t>family</w:t>
      </w:r>
      <w:r w:rsidR="000D3FFA">
        <w:rPr>
          <w:rFonts w:ascii="Calibri" w:hAnsi="Calibri" w:cs="Calibri"/>
        </w:rPr>
        <w:t xml:space="preserve"> </w:t>
      </w:r>
      <w:r w:rsidR="00EB6B75" w:rsidRPr="00F8571A">
        <w:rPr>
          <w:rFonts w:ascii="Calibri" w:hAnsi="Calibri" w:cs="Calibri"/>
        </w:rPr>
        <w:t>emergency)</w:t>
      </w:r>
      <w:r w:rsidR="000D3FFA">
        <w:rPr>
          <w:rFonts w:ascii="Calibri" w:hAnsi="Calibri" w:cs="Calibri"/>
        </w:rPr>
        <w:t xml:space="preserve"> </w:t>
      </w:r>
      <w:r w:rsidR="00EB6B75" w:rsidRPr="00F8571A">
        <w:rPr>
          <w:rFonts w:ascii="Calibri" w:hAnsi="Calibri" w:cs="Calibri"/>
        </w:rPr>
        <w:t>and</w:t>
      </w:r>
      <w:r w:rsidR="000D3FFA">
        <w:rPr>
          <w:rFonts w:ascii="Calibri" w:hAnsi="Calibri" w:cs="Calibri"/>
        </w:rPr>
        <w:t xml:space="preserve"> </w:t>
      </w:r>
      <w:r w:rsidR="00EB6B75" w:rsidRPr="00F8571A">
        <w:rPr>
          <w:rFonts w:ascii="Calibri" w:hAnsi="Calibri" w:cs="Calibri"/>
        </w:rPr>
        <w:t>with</w:t>
      </w:r>
      <w:r w:rsidR="000D3FFA">
        <w:rPr>
          <w:rFonts w:ascii="Calibri" w:hAnsi="Calibri" w:cs="Calibri"/>
        </w:rPr>
        <w:t xml:space="preserve"> </w:t>
      </w:r>
      <w:r w:rsidR="00EB6B75" w:rsidRPr="00F8571A">
        <w:rPr>
          <w:rFonts w:ascii="Calibri" w:hAnsi="Calibri" w:cs="Calibri"/>
        </w:rPr>
        <w:t>proper</w:t>
      </w:r>
      <w:r w:rsidR="000D3FFA">
        <w:rPr>
          <w:rFonts w:ascii="Calibri" w:hAnsi="Calibri" w:cs="Calibri"/>
        </w:rPr>
        <w:t xml:space="preserve"> </w:t>
      </w:r>
      <w:r w:rsidR="00EB6B75" w:rsidRPr="00F8571A">
        <w:rPr>
          <w:rFonts w:ascii="Calibri" w:hAnsi="Calibri" w:cs="Calibri"/>
        </w:rPr>
        <w:t>documentation.</w:t>
      </w:r>
    </w:p>
    <w:p w14:paraId="3CBCB066" w14:textId="33E7F4F9" w:rsidR="00C8365E" w:rsidRPr="00E8549D" w:rsidRDefault="00D72175" w:rsidP="00DD2A37">
      <w:pPr>
        <w:pStyle w:val="Heading1"/>
        <w:rPr>
          <w:rFonts w:cs="Arial"/>
        </w:rPr>
      </w:pPr>
      <w:r>
        <w:rPr>
          <w:rFonts w:cs="Arial"/>
        </w:rPr>
        <w:t>University</w:t>
      </w:r>
      <w:r w:rsidR="000D3FFA">
        <w:rPr>
          <w:rFonts w:cs="Arial"/>
        </w:rPr>
        <w:t xml:space="preserve"> </w:t>
      </w:r>
      <w:r>
        <w:rPr>
          <w:rFonts w:cs="Arial"/>
        </w:rPr>
        <w:t>Policies</w:t>
      </w:r>
    </w:p>
    <w:p w14:paraId="0A755745" w14:textId="3029CD5C" w:rsidR="00B61809" w:rsidRDefault="00B61809" w:rsidP="00B61809">
      <w:pPr>
        <w:pStyle w:val="Heading2"/>
      </w:pPr>
      <w:r>
        <w:t>Academic</w:t>
      </w:r>
      <w:r w:rsidR="000D3FFA">
        <w:t xml:space="preserve"> </w:t>
      </w:r>
      <w:r w:rsidR="00D72175">
        <w:t>I</w:t>
      </w:r>
      <w:r>
        <w:t>ntegrity</w:t>
      </w:r>
      <w:r w:rsidR="00D72175">
        <w:t>/</w:t>
      </w:r>
      <w:r w:rsidR="000D3FFA">
        <w:t xml:space="preserve"> </w:t>
      </w:r>
      <w:r w:rsidR="00D72175">
        <w:t>Misconduct</w:t>
      </w:r>
      <w:r w:rsidR="000D3FFA">
        <w:t xml:space="preserve"> </w:t>
      </w:r>
    </w:p>
    <w:p w14:paraId="27ABA766" w14:textId="38062C59" w:rsidR="00B61809" w:rsidRPr="00D72175" w:rsidRDefault="00D72175" w:rsidP="00D27A55">
      <w:r w:rsidRPr="001C7CF2">
        <w:rPr>
          <w:rFonts w:cstheme="minorHAnsi"/>
        </w:rPr>
        <w:t>If</w:t>
      </w:r>
      <w:r w:rsidR="000D3FFA">
        <w:rPr>
          <w:rFonts w:cstheme="minorHAnsi"/>
        </w:rPr>
        <w:t xml:space="preserve"> </w:t>
      </w:r>
      <w:r w:rsidR="00EB6B75" w:rsidRPr="001C7CF2">
        <w:rPr>
          <w:rFonts w:cstheme="minorHAnsi"/>
        </w:rPr>
        <w:t>we</w:t>
      </w:r>
      <w:r w:rsidR="000D3FFA">
        <w:rPr>
          <w:rFonts w:cstheme="minorHAnsi"/>
        </w:rPr>
        <w:t xml:space="preserve"> </w:t>
      </w:r>
      <w:r w:rsidRPr="001C7CF2">
        <w:rPr>
          <w:rFonts w:cstheme="minorHAnsi"/>
        </w:rPr>
        <w:t>suspect</w:t>
      </w:r>
      <w:r w:rsidR="000D3FFA">
        <w:rPr>
          <w:rFonts w:cstheme="minorHAnsi"/>
        </w:rPr>
        <w:t xml:space="preserve"> </w:t>
      </w:r>
      <w:r w:rsidRPr="001C7CF2">
        <w:rPr>
          <w:rFonts w:cstheme="minorHAnsi"/>
        </w:rPr>
        <w:t>that</w:t>
      </w:r>
      <w:r w:rsidR="000D3FFA">
        <w:rPr>
          <w:rFonts w:cstheme="minorHAnsi"/>
        </w:rPr>
        <w:t xml:space="preserve"> </w:t>
      </w:r>
      <w:r w:rsidRPr="001C7CF2">
        <w:rPr>
          <w:rFonts w:cstheme="minorHAnsi"/>
        </w:rPr>
        <w:t>a</w:t>
      </w:r>
      <w:r w:rsidR="000D3FFA">
        <w:rPr>
          <w:rFonts w:cstheme="minorHAnsi"/>
        </w:rPr>
        <w:t xml:space="preserve"> </w:t>
      </w:r>
      <w:r w:rsidRPr="001C7CF2">
        <w:rPr>
          <w:rFonts w:cstheme="minorHAnsi"/>
        </w:rPr>
        <w:t>student</w:t>
      </w:r>
      <w:r w:rsidR="000D3FFA">
        <w:rPr>
          <w:rFonts w:cstheme="minorHAnsi"/>
        </w:rPr>
        <w:t xml:space="preserve"> </w:t>
      </w:r>
      <w:r w:rsidRPr="001C7CF2">
        <w:rPr>
          <w:rFonts w:cstheme="minorHAnsi"/>
        </w:rPr>
        <w:t>has</w:t>
      </w:r>
      <w:r w:rsidR="000D3FFA">
        <w:rPr>
          <w:rFonts w:cstheme="minorHAnsi"/>
        </w:rPr>
        <w:t xml:space="preserve"> </w:t>
      </w:r>
      <w:r w:rsidRPr="001C7CF2">
        <w:rPr>
          <w:rFonts w:cstheme="minorHAnsi"/>
        </w:rPr>
        <w:t>committed</w:t>
      </w:r>
      <w:r w:rsidR="000D3FFA">
        <w:rPr>
          <w:rFonts w:cstheme="minorHAnsi"/>
        </w:rPr>
        <w:t xml:space="preserve"> </w:t>
      </w:r>
      <w:r w:rsidRPr="001C7CF2">
        <w:rPr>
          <w:rFonts w:cstheme="minorHAnsi"/>
        </w:rPr>
        <w:t>academic</w:t>
      </w:r>
      <w:r w:rsidR="000D3FFA">
        <w:rPr>
          <w:rFonts w:cstheme="minorHAnsi"/>
        </w:rPr>
        <w:t xml:space="preserve"> </w:t>
      </w:r>
      <w:r w:rsidRPr="001C7CF2">
        <w:rPr>
          <w:rFonts w:cstheme="minorHAnsi"/>
        </w:rPr>
        <w:t>misconduct</w:t>
      </w:r>
      <w:r w:rsidR="000D3FFA">
        <w:rPr>
          <w:rFonts w:cstheme="minorHAnsi"/>
        </w:rPr>
        <w:t xml:space="preserve"> </w:t>
      </w:r>
      <w:r w:rsidRPr="001C7CF2">
        <w:rPr>
          <w:rFonts w:cstheme="minorHAnsi"/>
        </w:rPr>
        <w:t>in</w:t>
      </w:r>
      <w:r w:rsidR="000D3FFA">
        <w:rPr>
          <w:rFonts w:cstheme="minorHAnsi"/>
        </w:rPr>
        <w:t xml:space="preserve"> </w:t>
      </w:r>
      <w:r w:rsidRPr="001C7CF2">
        <w:rPr>
          <w:rFonts w:cstheme="minorHAnsi"/>
        </w:rPr>
        <w:t>this</w:t>
      </w:r>
      <w:r w:rsidR="000D3FFA">
        <w:rPr>
          <w:rFonts w:cstheme="minorHAnsi"/>
        </w:rPr>
        <w:t xml:space="preserve"> </w:t>
      </w:r>
      <w:r w:rsidRPr="001C7CF2">
        <w:rPr>
          <w:rFonts w:cstheme="minorHAnsi"/>
        </w:rPr>
        <w:t>course,</w:t>
      </w:r>
      <w:r w:rsidR="000D3FFA">
        <w:rPr>
          <w:rFonts w:cstheme="minorHAnsi"/>
        </w:rPr>
        <w:t xml:space="preserve"> </w:t>
      </w:r>
      <w:r w:rsidR="00515B82">
        <w:rPr>
          <w:rFonts w:cstheme="minorHAnsi"/>
        </w:rPr>
        <w:t>we are</w:t>
      </w:r>
      <w:r w:rsidR="000D3FFA">
        <w:rPr>
          <w:rFonts w:cstheme="minorHAnsi"/>
        </w:rPr>
        <w:t xml:space="preserve"> </w:t>
      </w:r>
      <w:r w:rsidRPr="001C7CF2">
        <w:rPr>
          <w:rFonts w:cstheme="minorHAnsi"/>
        </w:rPr>
        <w:t>obligated</w:t>
      </w:r>
      <w:r w:rsidR="000D3FFA">
        <w:rPr>
          <w:rFonts w:cstheme="minorHAnsi"/>
        </w:rPr>
        <w:t xml:space="preserve"> </w:t>
      </w:r>
      <w:r w:rsidRPr="001C7CF2">
        <w:rPr>
          <w:rFonts w:cstheme="minorHAnsi"/>
        </w:rPr>
        <w:t>by</w:t>
      </w:r>
      <w:r w:rsidR="000D3FFA">
        <w:rPr>
          <w:rFonts w:cstheme="minorHAnsi"/>
        </w:rPr>
        <w:t xml:space="preserve"> </w:t>
      </w:r>
      <w:r w:rsidRPr="001C7CF2">
        <w:rPr>
          <w:rFonts w:cstheme="minorHAnsi"/>
        </w:rPr>
        <w:t>University</w:t>
      </w:r>
      <w:r w:rsidR="000D3FFA">
        <w:rPr>
          <w:rFonts w:cstheme="minorHAnsi"/>
        </w:rPr>
        <w:t xml:space="preserve"> </w:t>
      </w:r>
      <w:r w:rsidRPr="001C7CF2">
        <w:rPr>
          <w:rFonts w:cstheme="minorHAnsi"/>
        </w:rPr>
        <w:t>Rules</w:t>
      </w:r>
      <w:r w:rsidR="000D3FFA">
        <w:rPr>
          <w:rFonts w:cstheme="minorHAnsi"/>
        </w:rPr>
        <w:t xml:space="preserve"> </w:t>
      </w:r>
      <w:r w:rsidRPr="001C7CF2">
        <w:rPr>
          <w:rFonts w:cstheme="minorHAnsi"/>
        </w:rPr>
        <w:t>to</w:t>
      </w:r>
      <w:r w:rsidR="000D3FFA">
        <w:rPr>
          <w:rFonts w:cstheme="minorHAnsi"/>
        </w:rPr>
        <w:t xml:space="preserve"> </w:t>
      </w:r>
      <w:r w:rsidRPr="001C7CF2">
        <w:rPr>
          <w:rFonts w:cstheme="minorHAnsi"/>
        </w:rPr>
        <w:t>report</w:t>
      </w:r>
      <w:r w:rsidR="000D3FFA">
        <w:rPr>
          <w:rFonts w:cstheme="minorHAnsi"/>
        </w:rPr>
        <w:t xml:space="preserve"> </w:t>
      </w:r>
      <w:r w:rsidRPr="001C7CF2">
        <w:rPr>
          <w:rFonts w:cstheme="minorHAnsi"/>
        </w:rPr>
        <w:t>my</w:t>
      </w:r>
      <w:r w:rsidR="000D3FFA">
        <w:rPr>
          <w:rFonts w:cstheme="minorHAnsi"/>
        </w:rPr>
        <w:t xml:space="preserve"> </w:t>
      </w:r>
      <w:r w:rsidRPr="001C7CF2">
        <w:rPr>
          <w:rFonts w:cstheme="minorHAnsi"/>
        </w:rPr>
        <w:t>suspicions</w:t>
      </w:r>
      <w:r w:rsidR="000D3FFA">
        <w:rPr>
          <w:rFonts w:cstheme="minorHAnsi"/>
        </w:rPr>
        <w:t xml:space="preserve"> </w:t>
      </w:r>
      <w:r w:rsidRPr="001C7CF2">
        <w:rPr>
          <w:rFonts w:cstheme="minorHAnsi"/>
        </w:rPr>
        <w:t>to</w:t>
      </w:r>
      <w:r w:rsidR="000D3FFA">
        <w:rPr>
          <w:rFonts w:cstheme="minorHAnsi"/>
        </w:rPr>
        <w:t xml:space="preserve"> </w:t>
      </w:r>
      <w:r w:rsidRPr="001C7CF2">
        <w:rPr>
          <w:rFonts w:cstheme="minorHAnsi"/>
        </w:rPr>
        <w:t>the</w:t>
      </w:r>
      <w:r w:rsidR="000D3FFA">
        <w:rPr>
          <w:rFonts w:cstheme="minorHAnsi"/>
        </w:rPr>
        <w:t xml:space="preserve"> </w:t>
      </w:r>
      <w:r w:rsidRPr="001C7CF2">
        <w:rPr>
          <w:rFonts w:cstheme="minorHAnsi"/>
        </w:rPr>
        <w:t>Committee</w:t>
      </w:r>
      <w:r w:rsidR="000D3FFA">
        <w:rPr>
          <w:rFonts w:cstheme="minorHAnsi"/>
        </w:rPr>
        <w:t xml:space="preserve"> </w:t>
      </w:r>
      <w:r w:rsidRPr="001C7CF2">
        <w:rPr>
          <w:rFonts w:cstheme="minorHAnsi"/>
        </w:rPr>
        <w:t>on</w:t>
      </w:r>
      <w:r w:rsidR="000D3FFA">
        <w:rPr>
          <w:rFonts w:cstheme="minorHAnsi"/>
        </w:rPr>
        <w:t xml:space="preserve"> </w:t>
      </w:r>
      <w:r w:rsidRPr="001C7CF2">
        <w:rPr>
          <w:rFonts w:cstheme="minorHAnsi"/>
        </w:rPr>
        <w:t>Academic</w:t>
      </w:r>
      <w:r w:rsidR="000D3FFA">
        <w:rPr>
          <w:rFonts w:cstheme="minorHAnsi"/>
        </w:rPr>
        <w:t xml:space="preserve"> </w:t>
      </w:r>
      <w:r w:rsidRPr="001C7CF2">
        <w:rPr>
          <w:rFonts w:cstheme="minorHAnsi"/>
        </w:rPr>
        <w:t>Misconduct.</w:t>
      </w:r>
      <w:r w:rsidR="000D3FFA">
        <w:rPr>
          <w:rFonts w:cstheme="minorHAnsi"/>
        </w:rPr>
        <w:t xml:space="preserve"> </w:t>
      </w:r>
      <w:r w:rsidRPr="001C7CF2">
        <w:t>If</w:t>
      </w:r>
      <w:r w:rsidR="000D3FFA">
        <w:t xml:space="preserve"> </w:t>
      </w:r>
      <w:r w:rsidRPr="001C7CF2">
        <w:t>you</w:t>
      </w:r>
      <w:r w:rsidR="000D3FFA">
        <w:t xml:space="preserve"> </w:t>
      </w:r>
      <w:r w:rsidRPr="001C7CF2">
        <w:t>have</w:t>
      </w:r>
      <w:r w:rsidR="000D3FFA">
        <w:t xml:space="preserve"> </w:t>
      </w:r>
      <w:r w:rsidRPr="001C7CF2">
        <w:t>any</w:t>
      </w:r>
      <w:r w:rsidR="000D3FFA">
        <w:t xml:space="preserve"> </w:t>
      </w:r>
      <w:r w:rsidRPr="001C7CF2">
        <w:t>questions</w:t>
      </w:r>
      <w:r w:rsidR="000D3FFA">
        <w:t xml:space="preserve"> </w:t>
      </w:r>
      <w:r w:rsidRPr="001C7CF2">
        <w:t>about</w:t>
      </w:r>
      <w:r w:rsidR="000D3FFA">
        <w:t xml:space="preserve"> </w:t>
      </w:r>
      <w:r w:rsidRPr="001C7CF2">
        <w:t>the</w:t>
      </w:r>
      <w:r w:rsidR="000D3FFA">
        <w:t xml:space="preserve"> </w:t>
      </w:r>
      <w:r w:rsidRPr="001C7CF2">
        <w:t>above</w:t>
      </w:r>
      <w:r w:rsidR="000D3FFA">
        <w:t xml:space="preserve"> </w:t>
      </w:r>
      <w:r w:rsidRPr="001C7CF2">
        <w:t>policy</w:t>
      </w:r>
      <w:r w:rsidR="000D3FFA">
        <w:t xml:space="preserve"> </w:t>
      </w:r>
      <w:r w:rsidRPr="001C7CF2">
        <w:t>or</w:t>
      </w:r>
      <w:r w:rsidR="000D3FFA">
        <w:t xml:space="preserve"> </w:t>
      </w:r>
      <w:r w:rsidRPr="001C7CF2">
        <w:t>what</w:t>
      </w:r>
      <w:r w:rsidR="000D3FFA">
        <w:t xml:space="preserve"> </w:t>
      </w:r>
      <w:r w:rsidRPr="001C7CF2">
        <w:t>constitutes</w:t>
      </w:r>
      <w:r w:rsidR="000D3FFA">
        <w:t xml:space="preserve"> </w:t>
      </w:r>
      <w:r w:rsidRPr="001C7CF2">
        <w:t>academic</w:t>
      </w:r>
      <w:r w:rsidR="000D3FFA">
        <w:t xml:space="preserve"> </w:t>
      </w:r>
      <w:r w:rsidRPr="001C7CF2">
        <w:t>misconduct</w:t>
      </w:r>
      <w:r w:rsidR="000D3FFA">
        <w:t xml:space="preserve"> </w:t>
      </w:r>
      <w:r w:rsidRPr="001C7CF2">
        <w:t>in</w:t>
      </w:r>
      <w:r w:rsidR="000D3FFA">
        <w:t xml:space="preserve"> </w:t>
      </w:r>
      <w:r w:rsidRPr="001C7CF2">
        <w:t>this</w:t>
      </w:r>
      <w:r w:rsidR="000D3FFA">
        <w:t xml:space="preserve"> </w:t>
      </w:r>
      <w:r w:rsidRPr="001C7CF2">
        <w:t>course,</w:t>
      </w:r>
      <w:r w:rsidR="000D3FFA">
        <w:t xml:space="preserve"> </w:t>
      </w:r>
      <w:r w:rsidRPr="001C7CF2">
        <w:t>please</w:t>
      </w:r>
      <w:r w:rsidR="000D3FFA">
        <w:t xml:space="preserve"> </w:t>
      </w:r>
      <w:r w:rsidRPr="001C7CF2">
        <w:t>contact</w:t>
      </w:r>
      <w:r w:rsidR="000D3FFA">
        <w:t xml:space="preserve"> </w:t>
      </w:r>
      <w:r w:rsidR="00077737">
        <w:t>us</w:t>
      </w:r>
      <w:r w:rsidRPr="00D72175">
        <w:t>.</w:t>
      </w:r>
    </w:p>
    <w:p w14:paraId="7F41AD39" w14:textId="1B04EE81" w:rsidR="00B61809" w:rsidRPr="007D32A8" w:rsidRDefault="00B61809" w:rsidP="00B61809">
      <w:pPr>
        <w:pStyle w:val="Heading2"/>
      </w:pPr>
      <w:r>
        <w:t>Statement</w:t>
      </w:r>
      <w:r w:rsidR="000D3FFA">
        <w:t xml:space="preserve"> </w:t>
      </w:r>
      <w:r>
        <w:t>on</w:t>
      </w:r>
      <w:r w:rsidR="000D3FFA">
        <w:t xml:space="preserve"> </w:t>
      </w:r>
      <w:r>
        <w:t>T</w:t>
      </w:r>
      <w:r w:rsidRPr="00B75611">
        <w:t>itle</w:t>
      </w:r>
      <w:r w:rsidR="000D3FFA">
        <w:t xml:space="preserve"> </w:t>
      </w:r>
      <w:r w:rsidRPr="00B75611">
        <w:t>IX</w:t>
      </w:r>
    </w:p>
    <w:p w14:paraId="5C483CC6" w14:textId="19355D98" w:rsidR="00D72175" w:rsidRPr="00D72175" w:rsidRDefault="00D72175" w:rsidP="00D27A55">
      <w:r w:rsidRPr="00D72175">
        <w:t>If</w:t>
      </w:r>
      <w:r w:rsidR="000D3FFA">
        <w:t xml:space="preserve"> </w:t>
      </w:r>
      <w:r w:rsidRPr="00D72175">
        <w:t>you</w:t>
      </w:r>
      <w:r w:rsidR="000D3FFA">
        <w:t xml:space="preserve"> </w:t>
      </w:r>
      <w:r w:rsidRPr="00D72175">
        <w:t>or</w:t>
      </w:r>
      <w:r w:rsidR="000D3FFA">
        <w:t xml:space="preserve"> </w:t>
      </w:r>
      <w:r w:rsidRPr="00D72175">
        <w:t>someone</w:t>
      </w:r>
      <w:r w:rsidR="000D3FFA">
        <w:t xml:space="preserve"> </w:t>
      </w:r>
      <w:r w:rsidRPr="00D72175">
        <w:t>you</w:t>
      </w:r>
      <w:r w:rsidR="000D3FFA">
        <w:t xml:space="preserve"> </w:t>
      </w:r>
      <w:r w:rsidRPr="00D72175">
        <w:t>know</w:t>
      </w:r>
      <w:r w:rsidR="000D3FFA">
        <w:t xml:space="preserve"> </w:t>
      </w:r>
      <w:r w:rsidRPr="00D72175">
        <w:t>has</w:t>
      </w:r>
      <w:r w:rsidR="000D3FFA">
        <w:t xml:space="preserve"> </w:t>
      </w:r>
      <w:r w:rsidRPr="00D72175">
        <w:t>been</w:t>
      </w:r>
      <w:r w:rsidR="000D3FFA">
        <w:t xml:space="preserve"> </w:t>
      </w:r>
      <w:r w:rsidRPr="00D72175">
        <w:t>harassed</w:t>
      </w:r>
      <w:r w:rsidR="000D3FFA">
        <w:t xml:space="preserve"> </w:t>
      </w:r>
      <w:r w:rsidRPr="00D72175">
        <w:t>or</w:t>
      </w:r>
      <w:r w:rsidR="000D3FFA">
        <w:t xml:space="preserve"> </w:t>
      </w:r>
      <w:r w:rsidRPr="00D72175">
        <w:t>discriminated</w:t>
      </w:r>
      <w:r w:rsidR="000D3FFA">
        <w:t xml:space="preserve"> </w:t>
      </w:r>
      <w:r w:rsidRPr="00D72175">
        <w:t>against</w:t>
      </w:r>
      <w:r w:rsidR="000D3FFA">
        <w:t xml:space="preserve"> </w:t>
      </w:r>
      <w:r w:rsidRPr="00D72175">
        <w:t>based</w:t>
      </w:r>
      <w:r w:rsidR="000D3FFA">
        <w:t xml:space="preserve"> </w:t>
      </w:r>
      <w:r w:rsidRPr="00D72175">
        <w:t>on</w:t>
      </w:r>
      <w:r w:rsidR="000D3FFA">
        <w:t xml:space="preserve"> </w:t>
      </w:r>
      <w:r w:rsidRPr="00D72175">
        <w:t>your</w:t>
      </w:r>
      <w:r w:rsidR="000D3FFA">
        <w:t xml:space="preserve"> </w:t>
      </w:r>
      <w:r w:rsidRPr="00D72175">
        <w:t>sex</w:t>
      </w:r>
      <w:r w:rsidR="000D3FFA">
        <w:t xml:space="preserve"> </w:t>
      </w:r>
      <w:r w:rsidRPr="00D72175">
        <w:t>or</w:t>
      </w:r>
      <w:r w:rsidR="000D3FFA">
        <w:t xml:space="preserve"> </w:t>
      </w:r>
      <w:r w:rsidRPr="00D72175">
        <w:t>gender,</w:t>
      </w:r>
      <w:r w:rsidR="000D3FFA">
        <w:t xml:space="preserve"> </w:t>
      </w:r>
      <w:r w:rsidRPr="00D72175">
        <w:t>including</w:t>
      </w:r>
      <w:r w:rsidR="000D3FFA">
        <w:t xml:space="preserve"> </w:t>
      </w:r>
      <w:r w:rsidRPr="00D72175">
        <w:t>sexual</w:t>
      </w:r>
      <w:r w:rsidR="000D3FFA">
        <w:t xml:space="preserve"> </w:t>
      </w:r>
      <w:r w:rsidRPr="00D72175">
        <w:t>harassment,</w:t>
      </w:r>
      <w:r w:rsidR="000D3FFA">
        <w:t xml:space="preserve"> </w:t>
      </w:r>
      <w:r w:rsidRPr="00D72175">
        <w:t>sexual</w:t>
      </w:r>
      <w:r w:rsidR="000D3FFA">
        <w:t xml:space="preserve"> </w:t>
      </w:r>
      <w:r w:rsidRPr="00D72175">
        <w:t>assault,</w:t>
      </w:r>
      <w:r w:rsidR="000D3FFA">
        <w:t xml:space="preserve"> </w:t>
      </w:r>
      <w:r w:rsidRPr="00D72175">
        <w:t>relationship</w:t>
      </w:r>
      <w:r w:rsidR="000D3FFA">
        <w:t xml:space="preserve"> </w:t>
      </w:r>
      <w:r w:rsidRPr="00D72175">
        <w:t>violence,</w:t>
      </w:r>
      <w:r w:rsidR="000D3FFA">
        <w:t xml:space="preserve"> </w:t>
      </w:r>
      <w:r w:rsidRPr="00D72175">
        <w:t>stalking,</w:t>
      </w:r>
      <w:r w:rsidR="000D3FFA">
        <w:t xml:space="preserve"> </w:t>
      </w:r>
      <w:r w:rsidRPr="00D72175">
        <w:t>or</w:t>
      </w:r>
      <w:r w:rsidR="000D3FFA">
        <w:t xml:space="preserve"> </w:t>
      </w:r>
      <w:r w:rsidRPr="00D72175">
        <w:t>sexual</w:t>
      </w:r>
      <w:r w:rsidR="000D3FFA">
        <w:t xml:space="preserve"> </w:t>
      </w:r>
      <w:r w:rsidRPr="00D72175">
        <w:t>exploitation,</w:t>
      </w:r>
      <w:r w:rsidR="000D3FFA">
        <w:t xml:space="preserve"> </w:t>
      </w:r>
      <w:r w:rsidRPr="00D72175">
        <w:t>you</w:t>
      </w:r>
      <w:r w:rsidR="000D3FFA">
        <w:t xml:space="preserve"> </w:t>
      </w:r>
      <w:r w:rsidRPr="00D72175">
        <w:t>may</w:t>
      </w:r>
      <w:r w:rsidR="000D3FFA">
        <w:t xml:space="preserve"> </w:t>
      </w:r>
      <w:r w:rsidRPr="00D72175">
        <w:t>find</w:t>
      </w:r>
      <w:r w:rsidR="000D3FFA">
        <w:t xml:space="preserve"> </w:t>
      </w:r>
      <w:r w:rsidRPr="00D72175">
        <w:t>information</w:t>
      </w:r>
      <w:r w:rsidR="000D3FFA">
        <w:t xml:space="preserve"> </w:t>
      </w:r>
      <w:r w:rsidRPr="00D72175">
        <w:t>about</w:t>
      </w:r>
      <w:r w:rsidR="000D3FFA">
        <w:t xml:space="preserve"> </w:t>
      </w:r>
      <w:r w:rsidRPr="00D72175">
        <w:t>your</w:t>
      </w:r>
      <w:r w:rsidR="000D3FFA">
        <w:t xml:space="preserve"> </w:t>
      </w:r>
      <w:r w:rsidRPr="00D72175">
        <w:t>rights</w:t>
      </w:r>
      <w:r w:rsidR="000D3FFA">
        <w:t xml:space="preserve"> </w:t>
      </w:r>
      <w:r w:rsidRPr="00D72175">
        <w:t>and</w:t>
      </w:r>
      <w:r w:rsidR="000D3FFA">
        <w:t xml:space="preserve"> </w:t>
      </w:r>
      <w:r w:rsidRPr="00D72175">
        <w:t>options</w:t>
      </w:r>
      <w:r w:rsidR="000D3FFA">
        <w:t xml:space="preserve"> </w:t>
      </w:r>
      <w:r w:rsidRPr="00D72175">
        <w:t>at</w:t>
      </w:r>
      <w:r w:rsidR="000D3FFA">
        <w:t xml:space="preserve"> </w:t>
      </w:r>
      <w:r w:rsidRPr="00D72175">
        <w:t>titleix.osu.edu</w:t>
      </w:r>
      <w:r w:rsidR="000D3FFA">
        <w:t xml:space="preserve"> </w:t>
      </w:r>
      <w:r w:rsidRPr="00D72175">
        <w:t>or</w:t>
      </w:r>
      <w:r w:rsidR="000D3FFA">
        <w:t xml:space="preserve"> </w:t>
      </w:r>
      <w:r w:rsidRPr="00D72175">
        <w:t>by</w:t>
      </w:r>
      <w:r w:rsidR="000D3FFA">
        <w:t xml:space="preserve"> </w:t>
      </w:r>
      <w:r w:rsidRPr="00D72175">
        <w:t>contacting</w:t>
      </w:r>
      <w:r w:rsidR="000D3FFA">
        <w:t xml:space="preserve"> </w:t>
      </w:r>
      <w:r w:rsidRPr="00D72175">
        <w:t>the</w:t>
      </w:r>
      <w:r w:rsidR="000D3FFA">
        <w:t xml:space="preserve"> </w:t>
      </w:r>
      <w:r w:rsidRPr="00D72175">
        <w:t>Ohio</w:t>
      </w:r>
      <w:r w:rsidR="000D3FFA">
        <w:t xml:space="preserve"> </w:t>
      </w:r>
      <w:r w:rsidRPr="00D72175">
        <w:t>State</w:t>
      </w:r>
      <w:r w:rsidR="000D3FFA">
        <w:t xml:space="preserve"> </w:t>
      </w:r>
      <w:r w:rsidRPr="00D72175">
        <w:t>Title</w:t>
      </w:r>
      <w:r w:rsidR="000D3FFA">
        <w:t xml:space="preserve"> </w:t>
      </w:r>
      <w:r w:rsidRPr="00D72175">
        <w:t>IX</w:t>
      </w:r>
      <w:r w:rsidR="000D3FFA">
        <w:t xml:space="preserve"> </w:t>
      </w:r>
      <w:r w:rsidRPr="00D72175">
        <w:t>Coordinator,</w:t>
      </w:r>
      <w:r w:rsidR="000D3FFA">
        <w:t xml:space="preserve"> </w:t>
      </w:r>
      <w:r w:rsidRPr="00D72175">
        <w:t>Kellie</w:t>
      </w:r>
      <w:r w:rsidR="000D3FFA">
        <w:t xml:space="preserve"> </w:t>
      </w:r>
      <w:r w:rsidRPr="00D72175">
        <w:t>Brennan,</w:t>
      </w:r>
      <w:r w:rsidR="000D3FFA">
        <w:t xml:space="preserve"> </w:t>
      </w:r>
      <w:r w:rsidRPr="00D72175">
        <w:t>at</w:t>
      </w:r>
      <w:r w:rsidR="000D3FFA">
        <w:t xml:space="preserve"> </w:t>
      </w:r>
      <w:hyperlink r:id="rId12" w:history="1">
        <w:r w:rsidRPr="00D72175">
          <w:rPr>
            <w:rStyle w:val="Hyperlink"/>
            <w:color w:val="BB0000"/>
            <w:spacing w:val="8"/>
          </w:rPr>
          <w:t>titleix@osu.edu</w:t>
        </w:r>
      </w:hyperlink>
      <w:r w:rsidRPr="00D72175">
        <w:t>."</w:t>
      </w:r>
      <w:r w:rsidR="000D3FFA">
        <w:t xml:space="preserve"> </w:t>
      </w:r>
      <w:r w:rsidRPr="00D72175">
        <w:t>Title</w:t>
      </w:r>
      <w:r w:rsidR="000D3FFA">
        <w:t xml:space="preserve"> </w:t>
      </w:r>
      <w:r w:rsidRPr="00D72175">
        <w:t>IX</w:t>
      </w:r>
      <w:r w:rsidR="000D3FFA">
        <w:t xml:space="preserve"> </w:t>
      </w:r>
      <w:r w:rsidRPr="00D72175">
        <w:t>is</w:t>
      </w:r>
      <w:r w:rsidR="000D3FFA">
        <w:t xml:space="preserve"> </w:t>
      </w:r>
      <w:r w:rsidRPr="00D72175">
        <w:t>part</w:t>
      </w:r>
      <w:r w:rsidR="000D3FFA">
        <w:t xml:space="preserve"> </w:t>
      </w:r>
      <w:r w:rsidRPr="00D72175">
        <w:t>of</w:t>
      </w:r>
      <w:r w:rsidR="000D3FFA">
        <w:t xml:space="preserve"> </w:t>
      </w:r>
      <w:r w:rsidRPr="00D72175">
        <w:t>the</w:t>
      </w:r>
      <w:r w:rsidR="000D3FFA">
        <w:t xml:space="preserve"> </w:t>
      </w:r>
      <w:r w:rsidRPr="00D72175">
        <w:t>Office</w:t>
      </w:r>
      <w:r w:rsidR="000D3FFA">
        <w:t xml:space="preserve"> </w:t>
      </w:r>
      <w:r w:rsidRPr="00D72175">
        <w:t>of</w:t>
      </w:r>
      <w:r w:rsidR="000D3FFA">
        <w:t xml:space="preserve"> </w:t>
      </w:r>
      <w:r w:rsidRPr="00D72175">
        <w:t>Institutional</w:t>
      </w:r>
      <w:r w:rsidR="000D3FFA">
        <w:t xml:space="preserve"> </w:t>
      </w:r>
      <w:r w:rsidRPr="00D72175">
        <w:t>Equity</w:t>
      </w:r>
      <w:r w:rsidR="000D3FFA">
        <w:t xml:space="preserve"> </w:t>
      </w:r>
      <w:r w:rsidRPr="00D72175">
        <w:t>(OIE)</w:t>
      </w:r>
      <w:r w:rsidR="000D3FFA">
        <w:t xml:space="preserve"> </w:t>
      </w:r>
      <w:r w:rsidRPr="00D72175">
        <w:t>at</w:t>
      </w:r>
      <w:r w:rsidR="000D3FFA">
        <w:t xml:space="preserve"> </w:t>
      </w:r>
      <w:r w:rsidRPr="00D72175">
        <w:t>Ohio</w:t>
      </w:r>
      <w:r w:rsidR="000D3FFA">
        <w:t xml:space="preserve"> </w:t>
      </w:r>
      <w:r w:rsidRPr="00D72175">
        <w:t>State,</w:t>
      </w:r>
      <w:r w:rsidR="000D3FFA">
        <w:t xml:space="preserve"> </w:t>
      </w:r>
      <w:r w:rsidRPr="00D72175">
        <w:t>which</w:t>
      </w:r>
      <w:r w:rsidR="000D3FFA">
        <w:t xml:space="preserve"> </w:t>
      </w:r>
      <w:r w:rsidRPr="00D72175">
        <w:t>responds</w:t>
      </w:r>
      <w:r w:rsidR="000D3FFA">
        <w:t xml:space="preserve"> </w:t>
      </w:r>
      <w:r w:rsidRPr="00D72175">
        <w:t>to</w:t>
      </w:r>
      <w:r w:rsidR="000D3FFA">
        <w:t xml:space="preserve"> </w:t>
      </w:r>
      <w:r w:rsidRPr="00D72175">
        <w:t>all</w:t>
      </w:r>
      <w:r w:rsidR="000D3FFA">
        <w:t xml:space="preserve"> </w:t>
      </w:r>
      <w:r w:rsidRPr="00D72175">
        <w:t>bias-motivated</w:t>
      </w:r>
      <w:r w:rsidR="000D3FFA">
        <w:t xml:space="preserve"> </w:t>
      </w:r>
      <w:r w:rsidRPr="00D72175">
        <w:t>incidents</w:t>
      </w:r>
      <w:r w:rsidR="000D3FFA">
        <w:t xml:space="preserve"> </w:t>
      </w:r>
      <w:r w:rsidRPr="00D72175">
        <w:t>of</w:t>
      </w:r>
      <w:r w:rsidR="000D3FFA">
        <w:t xml:space="preserve"> </w:t>
      </w:r>
      <w:r w:rsidRPr="00D72175">
        <w:t>harassment</w:t>
      </w:r>
      <w:r w:rsidR="000D3FFA">
        <w:t xml:space="preserve"> </w:t>
      </w:r>
      <w:r w:rsidRPr="00D72175">
        <w:t>and</w:t>
      </w:r>
      <w:r w:rsidR="000D3FFA">
        <w:t xml:space="preserve"> </w:t>
      </w:r>
      <w:r w:rsidRPr="00D72175">
        <w:t>discrimination,</w:t>
      </w:r>
      <w:r w:rsidR="000D3FFA">
        <w:t xml:space="preserve"> </w:t>
      </w:r>
      <w:r w:rsidRPr="00D72175">
        <w:t>such</w:t>
      </w:r>
      <w:r w:rsidR="000D3FFA">
        <w:t xml:space="preserve"> </w:t>
      </w:r>
      <w:r w:rsidRPr="00D72175">
        <w:t>as</w:t>
      </w:r>
      <w:r w:rsidR="000D3FFA">
        <w:t xml:space="preserve"> </w:t>
      </w:r>
      <w:r w:rsidRPr="00D72175">
        <w:t>race,</w:t>
      </w:r>
      <w:r w:rsidR="000D3FFA">
        <w:t xml:space="preserve"> </w:t>
      </w:r>
      <w:r w:rsidRPr="00D72175">
        <w:t>religion,</w:t>
      </w:r>
      <w:r w:rsidR="000D3FFA">
        <w:t xml:space="preserve"> </w:t>
      </w:r>
      <w:r w:rsidRPr="00D72175">
        <w:t>national</w:t>
      </w:r>
      <w:r w:rsidR="000D3FFA">
        <w:t xml:space="preserve"> </w:t>
      </w:r>
      <w:r w:rsidRPr="00D72175">
        <w:t>origin</w:t>
      </w:r>
      <w:r w:rsidR="000D3FFA">
        <w:t xml:space="preserve"> </w:t>
      </w:r>
      <w:r w:rsidRPr="00D72175">
        <w:t>and</w:t>
      </w:r>
      <w:r w:rsidR="000D3FFA">
        <w:t xml:space="preserve"> </w:t>
      </w:r>
      <w:r w:rsidRPr="00D72175">
        <w:t>disability.</w:t>
      </w:r>
      <w:r w:rsidR="000D3FFA">
        <w:t xml:space="preserve"> </w:t>
      </w:r>
      <w:r w:rsidRPr="00D72175">
        <w:t>For</w:t>
      </w:r>
      <w:r w:rsidR="000D3FFA">
        <w:t xml:space="preserve"> </w:t>
      </w:r>
      <w:r w:rsidRPr="00D72175">
        <w:t>more</w:t>
      </w:r>
      <w:r w:rsidR="000D3FFA">
        <w:t xml:space="preserve"> </w:t>
      </w:r>
      <w:r w:rsidRPr="00D72175">
        <w:t>information</w:t>
      </w:r>
      <w:r w:rsidR="000D3FFA">
        <w:t xml:space="preserve"> </w:t>
      </w:r>
      <w:r w:rsidRPr="00D72175">
        <w:t>on</w:t>
      </w:r>
      <w:r w:rsidR="000D3FFA">
        <w:t xml:space="preserve"> </w:t>
      </w:r>
      <w:r w:rsidRPr="00D72175">
        <w:t>OIE,</w:t>
      </w:r>
      <w:r w:rsidR="000D3FFA">
        <w:t xml:space="preserve"> </w:t>
      </w:r>
      <w:r w:rsidRPr="00D72175">
        <w:t>visit</w:t>
      </w:r>
      <w:r w:rsidR="000D3FFA">
        <w:t xml:space="preserve"> </w:t>
      </w:r>
      <w:r w:rsidRPr="00D72175">
        <w:t>equity.osu.edu</w:t>
      </w:r>
      <w:r w:rsidR="000D3FFA">
        <w:t xml:space="preserve"> </w:t>
      </w:r>
      <w:r w:rsidRPr="00D72175">
        <w:t>or</w:t>
      </w:r>
      <w:r w:rsidR="000D3FFA">
        <w:t xml:space="preserve"> </w:t>
      </w:r>
      <w:r w:rsidRPr="00D72175">
        <w:t>email</w:t>
      </w:r>
      <w:r w:rsidR="000D3FFA">
        <w:t xml:space="preserve"> </w:t>
      </w:r>
      <w:hyperlink r:id="rId13" w:history="1">
        <w:r w:rsidRPr="00D72175">
          <w:rPr>
            <w:rStyle w:val="Hyperlink"/>
            <w:color w:val="BB0000"/>
            <w:spacing w:val="8"/>
          </w:rPr>
          <w:t>equity@osu.edu</w:t>
        </w:r>
      </w:hyperlink>
      <w:r w:rsidRPr="00D72175">
        <w:t>.</w:t>
      </w:r>
    </w:p>
    <w:p w14:paraId="1C6FEE7F" w14:textId="1D665AED" w:rsidR="00B61809" w:rsidRPr="00B45693" w:rsidRDefault="00B61809" w:rsidP="00B61809">
      <w:pPr>
        <w:pStyle w:val="Heading2"/>
        <w:rPr>
          <w:sz w:val="24"/>
        </w:rPr>
      </w:pPr>
      <w:r>
        <w:t>Y</w:t>
      </w:r>
      <w:r w:rsidRPr="00A12886">
        <w:t>our</w:t>
      </w:r>
      <w:r w:rsidR="000D3FFA">
        <w:t xml:space="preserve"> </w:t>
      </w:r>
      <w:r w:rsidR="00D72175">
        <w:t>M</w:t>
      </w:r>
      <w:r w:rsidRPr="00A12886">
        <w:t>ental</w:t>
      </w:r>
      <w:r w:rsidR="000D3FFA">
        <w:t xml:space="preserve"> </w:t>
      </w:r>
      <w:r w:rsidR="00D72175">
        <w:t>He</w:t>
      </w:r>
      <w:r w:rsidRPr="00A12886">
        <w:t>alth</w:t>
      </w:r>
    </w:p>
    <w:p w14:paraId="292B6228" w14:textId="08715E2E" w:rsidR="00D72175" w:rsidRDefault="00D72175" w:rsidP="00D27A55">
      <w:pPr>
        <w:rPr>
          <w:shd w:val="clear" w:color="auto" w:fill="FFFFFF"/>
        </w:rPr>
      </w:pPr>
      <w:r w:rsidRPr="001D057B">
        <w:rPr>
          <w:shd w:val="clear" w:color="auto" w:fill="FFFFFF"/>
        </w:rPr>
        <w:t>You</w:t>
      </w:r>
      <w:r w:rsidR="000D3FFA">
        <w:rPr>
          <w:shd w:val="clear" w:color="auto" w:fill="FFFFFF"/>
        </w:rPr>
        <w:t xml:space="preserve"> </w:t>
      </w:r>
      <w:r w:rsidRPr="001D057B">
        <w:rPr>
          <w:shd w:val="clear" w:color="auto" w:fill="FFFFFF"/>
        </w:rPr>
        <w:t>can</w:t>
      </w:r>
      <w:r w:rsidR="000D3FFA">
        <w:rPr>
          <w:shd w:val="clear" w:color="auto" w:fill="FFFFFF"/>
        </w:rPr>
        <w:t xml:space="preserve"> </w:t>
      </w:r>
      <w:r w:rsidRPr="001D057B">
        <w:rPr>
          <w:shd w:val="clear" w:color="auto" w:fill="FFFFFF"/>
        </w:rPr>
        <w:t>reach</w:t>
      </w:r>
      <w:r w:rsidR="000D3FFA">
        <w:rPr>
          <w:shd w:val="clear" w:color="auto" w:fill="FFFFFF"/>
        </w:rPr>
        <w:t xml:space="preserve"> </w:t>
      </w:r>
      <w:r w:rsidRPr="001D057B">
        <w:rPr>
          <w:shd w:val="clear" w:color="auto" w:fill="FFFFFF"/>
        </w:rPr>
        <w:t>an</w:t>
      </w:r>
      <w:r w:rsidR="000D3FFA">
        <w:rPr>
          <w:shd w:val="clear" w:color="auto" w:fill="FFFFFF"/>
        </w:rPr>
        <w:t xml:space="preserve"> </w:t>
      </w:r>
      <w:r w:rsidRPr="001D057B">
        <w:rPr>
          <w:shd w:val="clear" w:color="auto" w:fill="FFFFFF"/>
        </w:rPr>
        <w:t>on-call</w:t>
      </w:r>
      <w:r w:rsidR="000D3FFA">
        <w:rPr>
          <w:shd w:val="clear" w:color="auto" w:fill="FFFFFF"/>
        </w:rPr>
        <w:t xml:space="preserve"> </w:t>
      </w:r>
      <w:r w:rsidRPr="001D057B">
        <w:rPr>
          <w:shd w:val="clear" w:color="auto" w:fill="FFFFFF"/>
        </w:rPr>
        <w:t>counselor</w:t>
      </w:r>
      <w:r w:rsidR="000D3FFA">
        <w:rPr>
          <w:shd w:val="clear" w:color="auto" w:fill="FFFFFF"/>
        </w:rPr>
        <w:t xml:space="preserve"> </w:t>
      </w:r>
      <w:r w:rsidRPr="001D057B">
        <w:rPr>
          <w:shd w:val="clear" w:color="auto" w:fill="FFFFFF"/>
        </w:rPr>
        <w:t>when</w:t>
      </w:r>
      <w:r w:rsidR="000D3FFA">
        <w:rPr>
          <w:shd w:val="clear" w:color="auto" w:fill="FFFFFF"/>
        </w:rPr>
        <w:t xml:space="preserve"> </w:t>
      </w:r>
      <w:r w:rsidRPr="001D057B">
        <w:rPr>
          <w:shd w:val="clear" w:color="auto" w:fill="FFFFFF"/>
        </w:rPr>
        <w:t>CCS</w:t>
      </w:r>
      <w:r w:rsidR="000D3FFA">
        <w:rPr>
          <w:shd w:val="clear" w:color="auto" w:fill="FFFFFF"/>
        </w:rPr>
        <w:t xml:space="preserve"> </w:t>
      </w:r>
      <w:r w:rsidRPr="001D057B">
        <w:rPr>
          <w:shd w:val="clear" w:color="auto" w:fill="FFFFFF"/>
        </w:rPr>
        <w:t>is</w:t>
      </w:r>
      <w:r w:rsidR="000D3FFA">
        <w:rPr>
          <w:shd w:val="clear" w:color="auto" w:fill="FFFFFF"/>
        </w:rPr>
        <w:t xml:space="preserve"> </w:t>
      </w:r>
      <w:r w:rsidRPr="001D057B">
        <w:rPr>
          <w:shd w:val="clear" w:color="auto" w:fill="FFFFFF"/>
        </w:rPr>
        <w:t>closed</w:t>
      </w:r>
      <w:r w:rsidR="000D3FFA">
        <w:rPr>
          <w:shd w:val="clear" w:color="auto" w:fill="FFFFFF"/>
        </w:rPr>
        <w:t xml:space="preserve"> </w:t>
      </w:r>
      <w:r w:rsidRPr="001D057B">
        <w:rPr>
          <w:shd w:val="clear" w:color="auto" w:fill="FFFFFF"/>
        </w:rPr>
        <w:t>at</w:t>
      </w:r>
      <w:r w:rsidR="000D3FFA">
        <w:rPr>
          <w:shd w:val="clear" w:color="auto" w:fill="FFFFFF"/>
        </w:rPr>
        <w:t xml:space="preserve"> </w:t>
      </w:r>
      <w:r w:rsidRPr="001D057B">
        <w:rPr>
          <w:shd w:val="clear" w:color="auto" w:fill="FFFFFF"/>
        </w:rPr>
        <w:t>(614)</w:t>
      </w:r>
      <w:r w:rsidR="000D3FFA">
        <w:rPr>
          <w:shd w:val="clear" w:color="auto" w:fill="FFFFFF"/>
        </w:rPr>
        <w:t xml:space="preserve"> </w:t>
      </w:r>
      <w:r w:rsidRPr="001D057B">
        <w:rPr>
          <w:shd w:val="clear" w:color="auto" w:fill="FFFFFF"/>
        </w:rPr>
        <w:t>292-5766</w:t>
      </w:r>
      <w:r w:rsidR="000D3FFA">
        <w:rPr>
          <w:shd w:val="clear" w:color="auto" w:fill="FFFFFF"/>
        </w:rPr>
        <w:t xml:space="preserve"> </w:t>
      </w:r>
      <w:r w:rsidRPr="001D057B">
        <w:rPr>
          <w:shd w:val="clear" w:color="auto" w:fill="FFFFFF"/>
        </w:rPr>
        <w:t>and</w:t>
      </w:r>
      <w:r w:rsidR="000D3FFA">
        <w:rPr>
          <w:shd w:val="clear" w:color="auto" w:fill="FFFFFF"/>
        </w:rPr>
        <w:t xml:space="preserve"> </w:t>
      </w:r>
      <w:r w:rsidRPr="001D057B">
        <w:rPr>
          <w:shd w:val="clear" w:color="auto" w:fill="FFFFFF"/>
        </w:rPr>
        <w:t>24</w:t>
      </w:r>
      <w:r w:rsidR="000D3FFA">
        <w:rPr>
          <w:shd w:val="clear" w:color="auto" w:fill="FFFFFF"/>
        </w:rPr>
        <w:t xml:space="preserve"> </w:t>
      </w:r>
      <w:r w:rsidRPr="001D057B">
        <w:rPr>
          <w:shd w:val="clear" w:color="auto" w:fill="FFFFFF"/>
        </w:rPr>
        <w:t>hour</w:t>
      </w:r>
      <w:r w:rsidR="000D3FFA">
        <w:rPr>
          <w:shd w:val="clear" w:color="auto" w:fill="FFFFFF"/>
        </w:rPr>
        <w:t xml:space="preserve"> </w:t>
      </w:r>
      <w:r w:rsidRPr="001D057B">
        <w:rPr>
          <w:shd w:val="clear" w:color="auto" w:fill="FFFFFF"/>
        </w:rPr>
        <w:t>emergency</w:t>
      </w:r>
      <w:r w:rsidR="000D3FFA">
        <w:rPr>
          <w:shd w:val="clear" w:color="auto" w:fill="FFFFFF"/>
        </w:rPr>
        <w:t xml:space="preserve"> </w:t>
      </w:r>
      <w:r w:rsidRPr="001D057B">
        <w:rPr>
          <w:shd w:val="clear" w:color="auto" w:fill="FFFFFF"/>
        </w:rPr>
        <w:t>help</w:t>
      </w:r>
      <w:r w:rsidR="000D3FFA">
        <w:rPr>
          <w:shd w:val="clear" w:color="auto" w:fill="FFFFFF"/>
        </w:rPr>
        <w:t xml:space="preserve"> </w:t>
      </w:r>
      <w:r w:rsidRPr="001D057B">
        <w:rPr>
          <w:shd w:val="clear" w:color="auto" w:fill="FFFFFF"/>
        </w:rPr>
        <w:t>is</w:t>
      </w:r>
      <w:r w:rsidR="000D3FFA">
        <w:rPr>
          <w:shd w:val="clear" w:color="auto" w:fill="FFFFFF"/>
        </w:rPr>
        <w:t xml:space="preserve"> </w:t>
      </w:r>
      <w:r w:rsidRPr="001D057B">
        <w:rPr>
          <w:shd w:val="clear" w:color="auto" w:fill="FFFFFF"/>
        </w:rPr>
        <w:t>also</w:t>
      </w:r>
      <w:r w:rsidR="000D3FFA">
        <w:rPr>
          <w:shd w:val="clear" w:color="auto" w:fill="FFFFFF"/>
        </w:rPr>
        <w:t xml:space="preserve"> </w:t>
      </w:r>
      <w:r w:rsidRPr="001D057B">
        <w:rPr>
          <w:shd w:val="clear" w:color="auto" w:fill="FFFFFF"/>
        </w:rPr>
        <w:t>available</w:t>
      </w:r>
      <w:r w:rsidR="000D3FFA">
        <w:rPr>
          <w:shd w:val="clear" w:color="auto" w:fill="FFFFFF"/>
        </w:rPr>
        <w:t xml:space="preserve"> </w:t>
      </w:r>
      <w:r w:rsidRPr="001D057B">
        <w:rPr>
          <w:shd w:val="clear" w:color="auto" w:fill="FFFFFF"/>
        </w:rPr>
        <w:t>through</w:t>
      </w:r>
      <w:r w:rsidR="000D3FFA">
        <w:rPr>
          <w:shd w:val="clear" w:color="auto" w:fill="FFFFFF"/>
        </w:rPr>
        <w:t xml:space="preserve"> </w:t>
      </w:r>
      <w:r w:rsidRPr="001D057B">
        <w:rPr>
          <w:shd w:val="clear" w:color="auto" w:fill="FFFFFF"/>
        </w:rPr>
        <w:t>the</w:t>
      </w:r>
      <w:r w:rsidR="000D3FFA">
        <w:rPr>
          <w:shd w:val="clear" w:color="auto" w:fill="FFFFFF"/>
        </w:rPr>
        <w:t xml:space="preserve"> </w:t>
      </w:r>
      <w:r w:rsidRPr="001D057B">
        <w:rPr>
          <w:shd w:val="clear" w:color="auto" w:fill="FFFFFF"/>
        </w:rPr>
        <w:t>24/7</w:t>
      </w:r>
      <w:r w:rsidR="000D3FFA">
        <w:rPr>
          <w:shd w:val="clear" w:color="auto" w:fill="FFFFFF"/>
        </w:rPr>
        <w:t xml:space="preserve"> </w:t>
      </w:r>
      <w:r w:rsidRPr="001D057B">
        <w:rPr>
          <w:shd w:val="clear" w:color="auto" w:fill="FFFFFF"/>
        </w:rPr>
        <w:t>National</w:t>
      </w:r>
      <w:r w:rsidR="000D3FFA">
        <w:rPr>
          <w:shd w:val="clear" w:color="auto" w:fill="FFFFFF"/>
        </w:rPr>
        <w:t xml:space="preserve"> </w:t>
      </w:r>
      <w:r w:rsidRPr="001D057B">
        <w:rPr>
          <w:shd w:val="clear" w:color="auto" w:fill="FFFFFF"/>
        </w:rPr>
        <w:t>Prevention</w:t>
      </w:r>
      <w:r w:rsidR="000D3FFA">
        <w:rPr>
          <w:shd w:val="clear" w:color="auto" w:fill="FFFFFF"/>
        </w:rPr>
        <w:t xml:space="preserve"> </w:t>
      </w:r>
      <w:r w:rsidRPr="001D057B">
        <w:rPr>
          <w:shd w:val="clear" w:color="auto" w:fill="FFFFFF"/>
        </w:rPr>
        <w:t>Hotline</w:t>
      </w:r>
      <w:r w:rsidR="000D3FFA">
        <w:rPr>
          <w:shd w:val="clear" w:color="auto" w:fill="FFFFFF"/>
        </w:rPr>
        <w:t xml:space="preserve"> </w:t>
      </w:r>
      <w:r w:rsidRPr="001D057B">
        <w:rPr>
          <w:shd w:val="clear" w:color="auto" w:fill="FFFFFF"/>
        </w:rPr>
        <w:t>at</w:t>
      </w:r>
      <w:r w:rsidR="000D3FFA">
        <w:rPr>
          <w:shd w:val="clear" w:color="auto" w:fill="FFFFFF"/>
        </w:rPr>
        <w:t xml:space="preserve"> </w:t>
      </w:r>
      <w:r w:rsidRPr="001D057B">
        <w:rPr>
          <w:shd w:val="clear" w:color="auto" w:fill="FFFFFF"/>
        </w:rPr>
        <w:t>1-(800)-273-TALKor</w:t>
      </w:r>
      <w:r w:rsidR="000D3FFA">
        <w:rPr>
          <w:shd w:val="clear" w:color="auto" w:fill="FFFFFF"/>
        </w:rPr>
        <w:t xml:space="preserve"> </w:t>
      </w:r>
      <w:r w:rsidRPr="001D057B">
        <w:rPr>
          <w:shd w:val="clear" w:color="auto" w:fill="FFFFFF"/>
        </w:rPr>
        <w:t>at</w:t>
      </w:r>
      <w:r w:rsidR="000D3FFA">
        <w:rPr>
          <w:shd w:val="clear" w:color="auto" w:fill="FFFFFF"/>
        </w:rPr>
        <w:t xml:space="preserve"> </w:t>
      </w:r>
      <w:r w:rsidRPr="001D057B">
        <w:rPr>
          <w:shd w:val="clear" w:color="auto" w:fill="FFFFFF"/>
        </w:rPr>
        <w:t>suicidepreventionlifeline.org</w:t>
      </w:r>
    </w:p>
    <w:p w14:paraId="5416C00B" w14:textId="03ACA76B" w:rsidR="00D72175" w:rsidRDefault="00D72175" w:rsidP="00D72175">
      <w:pPr>
        <w:pStyle w:val="Heading2"/>
      </w:pPr>
      <w:r>
        <w:lastRenderedPageBreak/>
        <w:t>Diversity</w:t>
      </w:r>
      <w:r w:rsidR="000D3FFA">
        <w:t xml:space="preserve"> </w:t>
      </w:r>
    </w:p>
    <w:p w14:paraId="5DECC9A1" w14:textId="387C024F" w:rsidR="00D72175" w:rsidRPr="004A338C" w:rsidRDefault="00D72175" w:rsidP="004A338C">
      <w:pPr>
        <w:rPr>
          <w:shd w:val="clear" w:color="auto" w:fill="FFFFFF"/>
        </w:rPr>
      </w:pPr>
      <w:r w:rsidRPr="004A338C">
        <w:t>Discrimination</w:t>
      </w:r>
      <w:r w:rsidR="000D3FFA" w:rsidRPr="004A338C">
        <w:t xml:space="preserve"> </w:t>
      </w:r>
      <w:r w:rsidRPr="004A338C">
        <w:t>against</w:t>
      </w:r>
      <w:r w:rsidR="000D3FFA" w:rsidRPr="004A338C">
        <w:t xml:space="preserve"> </w:t>
      </w:r>
      <w:r w:rsidRPr="004A338C">
        <w:t>any</w:t>
      </w:r>
      <w:r w:rsidR="000D3FFA" w:rsidRPr="004A338C">
        <w:t xml:space="preserve"> </w:t>
      </w:r>
      <w:r w:rsidRPr="004A338C">
        <w:t>individual</w:t>
      </w:r>
      <w:r w:rsidR="000D3FFA" w:rsidRPr="004A338C">
        <w:t xml:space="preserve"> </w:t>
      </w:r>
      <w:r w:rsidRPr="004A338C">
        <w:t>based</w:t>
      </w:r>
      <w:r w:rsidR="000D3FFA" w:rsidRPr="004A338C">
        <w:t xml:space="preserve"> </w:t>
      </w:r>
      <w:r w:rsidRPr="004A338C">
        <w:t>upon</w:t>
      </w:r>
      <w:r w:rsidR="000D3FFA" w:rsidRPr="004A338C">
        <w:t xml:space="preserve"> </w:t>
      </w:r>
      <w:r w:rsidRPr="004A338C">
        <w:t>protected</w:t>
      </w:r>
      <w:r w:rsidR="000D3FFA" w:rsidRPr="004A338C">
        <w:t xml:space="preserve"> </w:t>
      </w:r>
      <w:r w:rsidRPr="004A338C">
        <w:t>status,</w:t>
      </w:r>
      <w:r w:rsidR="000D3FFA" w:rsidRPr="004A338C">
        <w:t xml:space="preserve"> </w:t>
      </w:r>
      <w:r w:rsidRPr="004A338C">
        <w:t>which</w:t>
      </w:r>
      <w:r w:rsidR="000D3FFA" w:rsidRPr="004A338C">
        <w:t xml:space="preserve"> </w:t>
      </w:r>
      <w:r w:rsidRPr="004A338C">
        <w:t>is</w:t>
      </w:r>
      <w:r w:rsidR="000D3FFA" w:rsidRPr="004A338C">
        <w:t xml:space="preserve"> </w:t>
      </w:r>
      <w:r w:rsidRPr="004A338C">
        <w:t>defined</w:t>
      </w:r>
      <w:r w:rsidR="000D3FFA" w:rsidRPr="004A338C">
        <w:t xml:space="preserve"> </w:t>
      </w:r>
      <w:r w:rsidRPr="004A338C">
        <w:t>as</w:t>
      </w:r>
      <w:r w:rsidR="000D3FFA" w:rsidRPr="004A338C">
        <w:t xml:space="preserve"> </w:t>
      </w:r>
      <w:r w:rsidRPr="004A338C">
        <w:t>age,</w:t>
      </w:r>
      <w:r w:rsidR="000D3FFA" w:rsidRPr="004A338C">
        <w:t xml:space="preserve"> </w:t>
      </w:r>
      <w:r w:rsidRPr="004A338C">
        <w:t>color,</w:t>
      </w:r>
      <w:r w:rsidR="000D3FFA" w:rsidRPr="004A338C">
        <w:t xml:space="preserve"> </w:t>
      </w:r>
      <w:r w:rsidRPr="004A338C">
        <w:t>disability,</w:t>
      </w:r>
      <w:r w:rsidR="000D3FFA" w:rsidRPr="004A338C">
        <w:t xml:space="preserve"> </w:t>
      </w:r>
      <w:r w:rsidRPr="004A338C">
        <w:t>gender</w:t>
      </w:r>
      <w:r w:rsidR="000D3FFA" w:rsidRPr="004A338C">
        <w:t xml:space="preserve"> </w:t>
      </w:r>
      <w:r w:rsidRPr="004A338C">
        <w:t>identity</w:t>
      </w:r>
      <w:r w:rsidR="000D3FFA" w:rsidRPr="004A338C">
        <w:t xml:space="preserve"> </w:t>
      </w:r>
      <w:r w:rsidRPr="004A338C">
        <w:t>or</w:t>
      </w:r>
      <w:r w:rsidR="000D3FFA" w:rsidRPr="004A338C">
        <w:t xml:space="preserve"> </w:t>
      </w:r>
      <w:r w:rsidRPr="004A338C">
        <w:t>expression,</w:t>
      </w:r>
      <w:r w:rsidR="000D3FFA" w:rsidRPr="004A338C">
        <w:t xml:space="preserve"> </w:t>
      </w:r>
      <w:r w:rsidRPr="004A338C">
        <w:t>national</w:t>
      </w:r>
      <w:r w:rsidR="000D3FFA" w:rsidRPr="004A338C">
        <w:t xml:space="preserve"> </w:t>
      </w:r>
      <w:r w:rsidRPr="004A338C">
        <w:t>origin,</w:t>
      </w:r>
      <w:r w:rsidR="000D3FFA" w:rsidRPr="004A338C">
        <w:t xml:space="preserve"> </w:t>
      </w:r>
      <w:r w:rsidRPr="004A338C">
        <w:t>race,</w:t>
      </w:r>
      <w:r w:rsidR="000D3FFA" w:rsidRPr="004A338C">
        <w:t xml:space="preserve"> </w:t>
      </w:r>
      <w:r w:rsidRPr="004A338C">
        <w:t>religion,</w:t>
      </w:r>
      <w:r w:rsidR="000D3FFA" w:rsidRPr="004A338C">
        <w:t xml:space="preserve"> </w:t>
      </w:r>
      <w:r w:rsidRPr="004A338C">
        <w:t>sex,</w:t>
      </w:r>
      <w:r w:rsidR="000D3FFA" w:rsidRPr="004A338C">
        <w:t xml:space="preserve"> </w:t>
      </w:r>
      <w:r w:rsidRPr="004A338C">
        <w:t>sexual</w:t>
      </w:r>
      <w:r w:rsidR="000D3FFA" w:rsidRPr="004A338C">
        <w:t xml:space="preserve"> </w:t>
      </w:r>
      <w:r w:rsidRPr="004A338C">
        <w:t>orientation,</w:t>
      </w:r>
      <w:r w:rsidR="000D3FFA" w:rsidRPr="004A338C">
        <w:t xml:space="preserve"> </w:t>
      </w:r>
      <w:r w:rsidRPr="004A338C">
        <w:t>or</w:t>
      </w:r>
      <w:r w:rsidR="000D3FFA" w:rsidRPr="004A338C">
        <w:t xml:space="preserve"> </w:t>
      </w:r>
      <w:r w:rsidRPr="004A338C">
        <w:t>veteran</w:t>
      </w:r>
      <w:r w:rsidR="000D3FFA" w:rsidRPr="004A338C">
        <w:t xml:space="preserve"> </w:t>
      </w:r>
      <w:r w:rsidRPr="004A338C">
        <w:t>status,</w:t>
      </w:r>
      <w:r w:rsidR="000D3FFA" w:rsidRPr="004A338C">
        <w:t xml:space="preserve"> </w:t>
      </w:r>
      <w:r w:rsidRPr="004A338C">
        <w:t>is</w:t>
      </w:r>
      <w:r w:rsidR="000D3FFA" w:rsidRPr="004A338C">
        <w:t xml:space="preserve"> </w:t>
      </w:r>
      <w:r w:rsidRPr="004A338C">
        <w:t>prohibited.</w:t>
      </w:r>
    </w:p>
    <w:p w14:paraId="4F906B35" w14:textId="542B7CE9" w:rsidR="00B61809" w:rsidRPr="007A51EC" w:rsidRDefault="00B61809" w:rsidP="00B61809">
      <w:pPr>
        <w:pStyle w:val="Heading2"/>
      </w:pPr>
      <w:r w:rsidRPr="007A51EC">
        <w:t>Requesting</w:t>
      </w:r>
      <w:r w:rsidR="000D3FFA">
        <w:t xml:space="preserve"> </w:t>
      </w:r>
      <w:r w:rsidRPr="007A51EC">
        <w:t>accommodations</w:t>
      </w:r>
    </w:p>
    <w:p w14:paraId="2295E79E" w14:textId="120D394D" w:rsidR="00D27A55" w:rsidRDefault="00B61809" w:rsidP="00D27A55">
      <w:r w:rsidRPr="007A51EC">
        <w:t>If</w:t>
      </w:r>
      <w:r w:rsidR="000D3FFA">
        <w:t xml:space="preserve"> </w:t>
      </w:r>
      <w:r w:rsidRPr="007A51EC">
        <w:t>you</w:t>
      </w:r>
      <w:r w:rsidR="000D3FFA">
        <w:t xml:space="preserve"> </w:t>
      </w:r>
      <w:r w:rsidRPr="007A51EC">
        <w:t>would</w:t>
      </w:r>
      <w:r w:rsidR="000D3FFA">
        <w:t xml:space="preserve"> </w:t>
      </w:r>
      <w:r w:rsidRPr="007A51EC">
        <w:t>like</w:t>
      </w:r>
      <w:r w:rsidR="000D3FFA">
        <w:t xml:space="preserve"> </w:t>
      </w:r>
      <w:r w:rsidRPr="007A51EC">
        <w:t>to</w:t>
      </w:r>
      <w:r w:rsidR="000D3FFA">
        <w:t xml:space="preserve"> </w:t>
      </w:r>
      <w:r w:rsidRPr="007A51EC">
        <w:t>request</w:t>
      </w:r>
      <w:r w:rsidR="000D3FFA">
        <w:t xml:space="preserve"> </w:t>
      </w:r>
      <w:r w:rsidRPr="007A51EC">
        <w:t>academic</w:t>
      </w:r>
      <w:r w:rsidR="000D3FFA">
        <w:t xml:space="preserve"> </w:t>
      </w:r>
      <w:r w:rsidRPr="007A51EC">
        <w:t>accommodations</w:t>
      </w:r>
      <w:r w:rsidR="000D3FFA">
        <w:t xml:space="preserve"> </w:t>
      </w:r>
      <w:r w:rsidRPr="007A51EC">
        <w:t>based</w:t>
      </w:r>
      <w:r w:rsidR="000D3FFA">
        <w:t xml:space="preserve"> </w:t>
      </w:r>
      <w:r w:rsidRPr="007A51EC">
        <w:t>on</w:t>
      </w:r>
      <w:r w:rsidR="000D3FFA">
        <w:t xml:space="preserve"> </w:t>
      </w:r>
      <w:r w:rsidRPr="007A51EC">
        <w:t>the</w:t>
      </w:r>
      <w:r w:rsidR="000D3FFA">
        <w:t xml:space="preserve"> </w:t>
      </w:r>
      <w:r w:rsidRPr="007A51EC">
        <w:t>impact</w:t>
      </w:r>
      <w:r w:rsidR="000D3FFA">
        <w:t xml:space="preserve"> </w:t>
      </w:r>
      <w:r w:rsidRPr="007A51EC">
        <w:t>of</w:t>
      </w:r>
      <w:r w:rsidR="000D3FFA">
        <w:t xml:space="preserve"> </w:t>
      </w:r>
      <w:r w:rsidRPr="007A51EC">
        <w:t>a</w:t>
      </w:r>
      <w:r w:rsidR="000D3FFA">
        <w:t xml:space="preserve"> </w:t>
      </w:r>
      <w:r w:rsidRPr="007A51EC">
        <w:t>disability</w:t>
      </w:r>
      <w:r w:rsidR="000D3FFA">
        <w:t xml:space="preserve"> </w:t>
      </w:r>
      <w:r w:rsidRPr="007A51EC">
        <w:t>qualified</w:t>
      </w:r>
      <w:r w:rsidR="000D3FFA">
        <w:t xml:space="preserve"> </w:t>
      </w:r>
      <w:r w:rsidRPr="007A51EC">
        <w:t>under</w:t>
      </w:r>
      <w:r w:rsidR="000D3FFA">
        <w:t xml:space="preserve"> </w:t>
      </w:r>
      <w:r w:rsidRPr="007A51EC">
        <w:t>the</w:t>
      </w:r>
      <w:r w:rsidR="000D3FFA">
        <w:t xml:space="preserve"> </w:t>
      </w:r>
      <w:r w:rsidRPr="007A51EC">
        <w:t>Americans</w:t>
      </w:r>
      <w:r w:rsidR="000D3FFA">
        <w:t xml:space="preserve"> </w:t>
      </w:r>
      <w:r w:rsidRPr="007A51EC">
        <w:t>with</w:t>
      </w:r>
      <w:r w:rsidR="000D3FFA">
        <w:t xml:space="preserve"> </w:t>
      </w:r>
      <w:r w:rsidRPr="007A51EC">
        <w:t>Disabilities</w:t>
      </w:r>
      <w:r w:rsidR="000D3FFA">
        <w:t xml:space="preserve"> </w:t>
      </w:r>
      <w:r w:rsidRPr="007A51EC">
        <w:t>Act</w:t>
      </w:r>
      <w:r w:rsidR="000D3FFA">
        <w:t xml:space="preserve"> </w:t>
      </w:r>
      <w:r w:rsidRPr="007A51EC">
        <w:t>and</w:t>
      </w:r>
      <w:r w:rsidR="000D3FFA">
        <w:t xml:space="preserve"> </w:t>
      </w:r>
      <w:r w:rsidRPr="007A51EC">
        <w:t>Section</w:t>
      </w:r>
      <w:r w:rsidR="000D3FFA">
        <w:t xml:space="preserve"> </w:t>
      </w:r>
      <w:r w:rsidRPr="007A51EC">
        <w:t>504</w:t>
      </w:r>
      <w:r w:rsidR="000D3FFA">
        <w:t xml:space="preserve"> </w:t>
      </w:r>
      <w:r w:rsidRPr="007A51EC">
        <w:t>of</w:t>
      </w:r>
      <w:r w:rsidR="000D3FFA">
        <w:t xml:space="preserve"> </w:t>
      </w:r>
      <w:r w:rsidRPr="007A51EC">
        <w:t>the</w:t>
      </w:r>
      <w:r w:rsidR="000D3FFA">
        <w:t xml:space="preserve"> </w:t>
      </w:r>
      <w:r w:rsidRPr="007A51EC">
        <w:t>Rehabilitation</w:t>
      </w:r>
      <w:r w:rsidR="000D3FFA">
        <w:t xml:space="preserve"> </w:t>
      </w:r>
      <w:r w:rsidRPr="007A51EC">
        <w:t>Act</w:t>
      </w:r>
      <w:r w:rsidR="000D3FFA">
        <w:t xml:space="preserve"> </w:t>
      </w:r>
      <w:r w:rsidRPr="007A51EC">
        <w:t>of</w:t>
      </w:r>
      <w:r w:rsidR="000D3FFA">
        <w:t xml:space="preserve"> </w:t>
      </w:r>
      <w:r w:rsidRPr="007A51EC">
        <w:t>1973,</w:t>
      </w:r>
      <w:r w:rsidR="000D3FFA">
        <w:t xml:space="preserve"> </w:t>
      </w:r>
      <w:r w:rsidRPr="007A51EC">
        <w:t>contact</w:t>
      </w:r>
      <w:r w:rsidR="000D3FFA">
        <w:t xml:space="preserve"> </w:t>
      </w:r>
      <w:r w:rsidRPr="007A51EC">
        <w:t>your</w:t>
      </w:r>
      <w:r w:rsidR="000D3FFA">
        <w:t xml:space="preserve"> </w:t>
      </w:r>
      <w:r w:rsidRPr="007A51EC">
        <w:t>instructor</w:t>
      </w:r>
      <w:r w:rsidR="000D3FFA">
        <w:t xml:space="preserve"> </w:t>
      </w:r>
      <w:r w:rsidRPr="007A51EC">
        <w:t>privately</w:t>
      </w:r>
      <w:r w:rsidR="000D3FFA">
        <w:t xml:space="preserve"> </w:t>
      </w:r>
      <w:r w:rsidRPr="007A51EC">
        <w:t>as</w:t>
      </w:r>
      <w:r w:rsidR="000D3FFA">
        <w:t xml:space="preserve"> </w:t>
      </w:r>
      <w:r w:rsidRPr="007A51EC">
        <w:t>soon</w:t>
      </w:r>
      <w:r w:rsidR="000D3FFA">
        <w:t xml:space="preserve"> </w:t>
      </w:r>
      <w:r w:rsidRPr="007A51EC">
        <w:t>as</w:t>
      </w:r>
      <w:r w:rsidR="000D3FFA">
        <w:t xml:space="preserve"> </w:t>
      </w:r>
      <w:r w:rsidRPr="007A51EC">
        <w:t>possible</w:t>
      </w:r>
      <w:r w:rsidR="000D3FFA">
        <w:t xml:space="preserve"> </w:t>
      </w:r>
      <w:r w:rsidRPr="007A51EC">
        <w:t>to</w:t>
      </w:r>
      <w:r w:rsidR="000D3FFA">
        <w:t xml:space="preserve"> </w:t>
      </w:r>
      <w:r w:rsidRPr="007A51EC">
        <w:t>discuss</w:t>
      </w:r>
      <w:r w:rsidR="000D3FFA">
        <w:t xml:space="preserve"> </w:t>
      </w:r>
      <w:r w:rsidRPr="007A51EC">
        <w:t>your</w:t>
      </w:r>
      <w:r w:rsidR="000D3FFA">
        <w:t xml:space="preserve"> </w:t>
      </w:r>
      <w:r w:rsidRPr="007A51EC">
        <w:t>specific</w:t>
      </w:r>
      <w:r w:rsidR="000D3FFA">
        <w:t xml:space="preserve"> </w:t>
      </w:r>
      <w:r w:rsidRPr="007A51EC">
        <w:t>needs.</w:t>
      </w:r>
      <w:r w:rsidR="000D3FFA">
        <w:t xml:space="preserve"> </w:t>
      </w:r>
      <w:r w:rsidRPr="007A51EC">
        <w:t>Discussions</w:t>
      </w:r>
      <w:r w:rsidR="000D3FFA">
        <w:t xml:space="preserve"> </w:t>
      </w:r>
      <w:r w:rsidRPr="007A51EC">
        <w:t>are</w:t>
      </w:r>
      <w:r w:rsidR="000D3FFA">
        <w:t xml:space="preserve"> </w:t>
      </w:r>
      <w:r w:rsidRPr="007A51EC">
        <w:t>confidential.</w:t>
      </w:r>
    </w:p>
    <w:sectPr w:rsidR="00D27A55" w:rsidSect="004A3492">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869E2" w14:textId="77777777" w:rsidR="003D106C" w:rsidRDefault="003D106C" w:rsidP="003B3934">
      <w:r>
        <w:separator/>
      </w:r>
    </w:p>
  </w:endnote>
  <w:endnote w:type="continuationSeparator" w:id="0">
    <w:p w14:paraId="503FA014" w14:textId="77777777" w:rsidR="003D106C" w:rsidRDefault="003D106C" w:rsidP="003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charset w:val="00"/>
    <w:family w:val="auto"/>
    <w:pitch w:val="variable"/>
    <w:sig w:usb0="00000001" w:usb1="5000E0F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8BA8" w14:textId="56902CEB" w:rsidR="001A2E7B" w:rsidRDefault="001A2E7B">
    <w:pPr>
      <w:pStyle w:val="Footer"/>
      <w:jc w:val="center"/>
      <w:rPr>
        <w:color w:val="4F81BD" w:themeColor="accent1"/>
      </w:rPr>
    </w:pPr>
    <w:r>
      <w:rPr>
        <w:color w:val="4F81BD" w:themeColor="accent1"/>
      </w:rPr>
      <w:t>Page</w:t>
    </w:r>
    <w:r w:rsidR="000D3FFA">
      <w:rPr>
        <w:color w:val="4F81BD" w:themeColor="accent1"/>
      </w:rPr>
      <w:t xml:space="preserv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515B82">
      <w:rPr>
        <w:noProof/>
        <w:color w:val="4F81BD" w:themeColor="accent1"/>
      </w:rPr>
      <w:t>4</w:t>
    </w:r>
    <w:r>
      <w:rPr>
        <w:color w:val="4F81BD" w:themeColor="accent1"/>
      </w:rPr>
      <w:fldChar w:fldCharType="end"/>
    </w:r>
    <w:r w:rsidR="000D3FFA">
      <w:rPr>
        <w:color w:val="4F81BD" w:themeColor="accent1"/>
      </w:rPr>
      <w:t xml:space="preserve"> </w:t>
    </w:r>
    <w:r>
      <w:rPr>
        <w:color w:val="4F81BD" w:themeColor="accent1"/>
      </w:rPr>
      <w:t>of</w:t>
    </w:r>
    <w:r w:rsidR="000D3FFA">
      <w:rPr>
        <w:color w:val="4F81BD" w:themeColor="accent1"/>
      </w:rPr>
      <w:t xml:space="preserve">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515B82">
      <w:rPr>
        <w:noProof/>
        <w:color w:val="4F81BD" w:themeColor="accent1"/>
      </w:rPr>
      <w:t>4</w:t>
    </w:r>
    <w:r>
      <w:rPr>
        <w:color w:val="4F81BD" w:themeColor="accent1"/>
      </w:rPr>
      <w:fldChar w:fldCharType="end"/>
    </w:r>
  </w:p>
  <w:p w14:paraId="3E151847" w14:textId="77777777" w:rsidR="001A2E7B" w:rsidRDefault="001A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88315" w14:textId="4E5E49A8" w:rsidR="001A2E7B" w:rsidRDefault="001A2E7B">
    <w:pPr>
      <w:pStyle w:val="Footer"/>
      <w:jc w:val="center"/>
      <w:rPr>
        <w:color w:val="4F81BD" w:themeColor="accent1"/>
      </w:rPr>
    </w:pPr>
    <w:r>
      <w:rPr>
        <w:color w:val="4F81BD" w:themeColor="accent1"/>
      </w:rPr>
      <w:t>Page</w:t>
    </w:r>
    <w:r w:rsidR="000D3FFA">
      <w:rPr>
        <w:color w:val="4F81BD" w:themeColor="accent1"/>
      </w:rPr>
      <w:t xml:space="preserv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515B82">
      <w:rPr>
        <w:noProof/>
        <w:color w:val="4F81BD" w:themeColor="accent1"/>
      </w:rPr>
      <w:t>1</w:t>
    </w:r>
    <w:r>
      <w:rPr>
        <w:color w:val="4F81BD" w:themeColor="accent1"/>
      </w:rPr>
      <w:fldChar w:fldCharType="end"/>
    </w:r>
    <w:r w:rsidR="000D3FFA">
      <w:rPr>
        <w:color w:val="4F81BD" w:themeColor="accent1"/>
      </w:rPr>
      <w:t xml:space="preserve"> </w:t>
    </w:r>
    <w:r>
      <w:rPr>
        <w:color w:val="4F81BD" w:themeColor="accent1"/>
      </w:rPr>
      <w:t>of</w:t>
    </w:r>
    <w:r w:rsidR="000D3FFA">
      <w:rPr>
        <w:color w:val="4F81BD" w:themeColor="accent1"/>
      </w:rPr>
      <w:t xml:space="preserve">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515B82">
      <w:rPr>
        <w:noProof/>
        <w:color w:val="4F81BD" w:themeColor="accent1"/>
      </w:rPr>
      <w:t>4</w:t>
    </w:r>
    <w:r>
      <w:rPr>
        <w:color w:val="4F81BD" w:themeColor="accent1"/>
      </w:rPr>
      <w:fldChar w:fldCharType="end"/>
    </w:r>
  </w:p>
  <w:p w14:paraId="2E17103D" w14:textId="77777777" w:rsidR="001A2E7B" w:rsidRDefault="001A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D6D24" w14:textId="77777777" w:rsidR="003D106C" w:rsidRDefault="003D106C" w:rsidP="003B3934">
      <w:r>
        <w:separator/>
      </w:r>
    </w:p>
  </w:footnote>
  <w:footnote w:type="continuationSeparator" w:id="0">
    <w:p w14:paraId="55E777E7" w14:textId="77777777" w:rsidR="003D106C" w:rsidRDefault="003D106C" w:rsidP="003B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E5F4" w14:textId="77777777" w:rsidR="001A2E7B" w:rsidRPr="009A7561" w:rsidRDefault="001A2E7B" w:rsidP="003B3934">
    <w:pPr>
      <w:pStyle w:val="Header"/>
      <w:ind w:hanging="720"/>
      <w:rPr>
        <w:rFonts w:ascii="Arial" w:hAnsi="Arial" w:cs="Arial"/>
        <w:sz w:val="18"/>
        <w:szCs w:val="18"/>
      </w:rPr>
    </w:pPr>
  </w:p>
  <w:p w14:paraId="2B7AAD8A" w14:textId="77777777" w:rsidR="001A2E7B" w:rsidRDefault="001A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1F19" w14:textId="77777777" w:rsidR="001A2E7B" w:rsidRDefault="001A2E7B" w:rsidP="003B3934">
    <w:pPr>
      <w:pStyle w:val="Header"/>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1B8DAA0F" wp14:editId="24C1C64F">
              <wp:simplePos x="0" y="0"/>
              <wp:positionH relativeFrom="rightMargin">
                <wp:posOffset>-3429000</wp:posOffset>
              </wp:positionH>
              <wp:positionV relativeFrom="paragraph">
                <wp:posOffset>0</wp:posOffset>
              </wp:positionV>
              <wp:extent cx="36576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FDD9E" w14:textId="488C9FCA" w:rsidR="009A7097" w:rsidRDefault="009A7097" w:rsidP="003B3934">
                          <w:pPr>
                            <w:ind w:right="-27"/>
                            <w:jc w:val="right"/>
                            <w:rPr>
                              <w:rFonts w:ascii="Arial" w:hAnsi="Arial" w:cs="Arial"/>
                              <w:b/>
                              <w:color w:val="BB0000"/>
                              <w:sz w:val="18"/>
                              <w:szCs w:val="18"/>
                            </w:rPr>
                          </w:pPr>
                          <w:r w:rsidRPr="009A7097">
                            <w:rPr>
                              <w:rFonts w:ascii="Arial" w:hAnsi="Arial" w:cs="Arial"/>
                              <w:b/>
                              <w:color w:val="BB0000"/>
                              <w:sz w:val="18"/>
                              <w:szCs w:val="18"/>
                            </w:rPr>
                            <w:t>College</w:t>
                          </w:r>
                          <w:r w:rsidR="000D3FFA">
                            <w:rPr>
                              <w:rFonts w:ascii="Arial" w:hAnsi="Arial" w:cs="Arial"/>
                              <w:b/>
                              <w:color w:val="BB0000"/>
                              <w:sz w:val="18"/>
                              <w:szCs w:val="18"/>
                            </w:rPr>
                            <w:t xml:space="preserve"> </w:t>
                          </w:r>
                          <w:r w:rsidRPr="009A7097">
                            <w:rPr>
                              <w:rFonts w:ascii="Arial" w:hAnsi="Arial" w:cs="Arial"/>
                              <w:b/>
                              <w:color w:val="BB0000"/>
                              <w:sz w:val="18"/>
                              <w:szCs w:val="18"/>
                            </w:rPr>
                            <w:t>of</w:t>
                          </w:r>
                          <w:r w:rsidR="000D3FFA">
                            <w:rPr>
                              <w:rFonts w:ascii="Arial" w:hAnsi="Arial" w:cs="Arial"/>
                              <w:b/>
                              <w:color w:val="BB0000"/>
                              <w:sz w:val="18"/>
                              <w:szCs w:val="18"/>
                            </w:rPr>
                            <w:t xml:space="preserve"> </w:t>
                          </w:r>
                          <w:r w:rsidRPr="009A7097">
                            <w:rPr>
                              <w:rFonts w:ascii="Arial" w:hAnsi="Arial" w:cs="Arial"/>
                              <w:b/>
                              <w:color w:val="BB0000"/>
                              <w:sz w:val="18"/>
                              <w:szCs w:val="18"/>
                            </w:rPr>
                            <w:t>Arts</w:t>
                          </w:r>
                          <w:r w:rsidR="000D3FFA">
                            <w:rPr>
                              <w:rFonts w:ascii="Arial" w:hAnsi="Arial" w:cs="Arial"/>
                              <w:b/>
                              <w:color w:val="BB0000"/>
                              <w:sz w:val="18"/>
                              <w:szCs w:val="18"/>
                            </w:rPr>
                            <w:t xml:space="preserve"> </w:t>
                          </w:r>
                          <w:r w:rsidRPr="009A7097">
                            <w:rPr>
                              <w:rFonts w:ascii="Arial" w:hAnsi="Arial" w:cs="Arial"/>
                              <w:b/>
                              <w:color w:val="BB0000"/>
                              <w:sz w:val="18"/>
                              <w:szCs w:val="18"/>
                            </w:rPr>
                            <w:t>and</w:t>
                          </w:r>
                          <w:r w:rsidR="000D3FFA">
                            <w:rPr>
                              <w:rFonts w:ascii="Arial" w:hAnsi="Arial" w:cs="Arial"/>
                              <w:b/>
                              <w:color w:val="BB0000"/>
                              <w:sz w:val="18"/>
                              <w:szCs w:val="18"/>
                            </w:rPr>
                            <w:t xml:space="preserve"> </w:t>
                          </w:r>
                          <w:r w:rsidRPr="009A7097">
                            <w:rPr>
                              <w:rFonts w:ascii="Arial" w:hAnsi="Arial" w:cs="Arial"/>
                              <w:b/>
                              <w:color w:val="BB0000"/>
                              <w:sz w:val="18"/>
                              <w:szCs w:val="18"/>
                            </w:rPr>
                            <w:t>Sciences</w:t>
                          </w:r>
                        </w:p>
                        <w:p w14:paraId="0BAD673A" w14:textId="47C9F679" w:rsidR="001A2E7B" w:rsidRPr="0028320F" w:rsidRDefault="001A2E7B" w:rsidP="003B3934">
                          <w:pPr>
                            <w:ind w:right="-27"/>
                            <w:jc w:val="right"/>
                            <w:rPr>
                              <w:rFonts w:ascii="Arial" w:hAnsi="Arial" w:cs="Arial"/>
                              <w:color w:val="666666"/>
                              <w:sz w:val="18"/>
                              <w:szCs w:val="18"/>
                            </w:rPr>
                          </w:pPr>
                          <w:r w:rsidRPr="0028320F">
                            <w:rPr>
                              <w:rFonts w:ascii="Arial" w:hAnsi="Arial" w:cs="Arial"/>
                              <w:color w:val="666666"/>
                              <w:sz w:val="18"/>
                              <w:szCs w:val="18"/>
                            </w:rPr>
                            <w:t>Department</w:t>
                          </w:r>
                          <w:r w:rsidR="000D3FFA">
                            <w:rPr>
                              <w:rFonts w:ascii="Arial" w:hAnsi="Arial" w:cs="Arial"/>
                              <w:color w:val="666666"/>
                              <w:sz w:val="18"/>
                              <w:szCs w:val="18"/>
                            </w:rPr>
                            <w:t xml:space="preserve"> </w:t>
                          </w:r>
                          <w:r>
                            <w:rPr>
                              <w:rFonts w:ascii="Arial" w:hAnsi="Arial" w:cs="Arial"/>
                              <w:color w:val="666666"/>
                              <w:sz w:val="18"/>
                              <w:szCs w:val="18"/>
                            </w:rPr>
                            <w:t>of</w:t>
                          </w:r>
                          <w:r w:rsidR="000D3FFA">
                            <w:rPr>
                              <w:rFonts w:ascii="Arial" w:hAnsi="Arial" w:cs="Arial"/>
                              <w:color w:val="666666"/>
                              <w:sz w:val="18"/>
                              <w:szCs w:val="18"/>
                            </w:rPr>
                            <w:t xml:space="preserve"> </w:t>
                          </w:r>
                          <w:r w:rsidR="009A7097" w:rsidRPr="009A7097">
                            <w:rPr>
                              <w:rFonts w:ascii="Arial" w:hAnsi="Arial" w:cs="Arial"/>
                              <w:color w:val="666666"/>
                              <w:sz w:val="18"/>
                              <w:szCs w:val="18"/>
                            </w:rPr>
                            <w:t>Evolution,</w:t>
                          </w:r>
                          <w:r w:rsidR="000D3FFA">
                            <w:rPr>
                              <w:rFonts w:ascii="Arial" w:hAnsi="Arial" w:cs="Arial"/>
                              <w:color w:val="666666"/>
                              <w:sz w:val="18"/>
                              <w:szCs w:val="18"/>
                            </w:rPr>
                            <w:t xml:space="preserve"> </w:t>
                          </w:r>
                          <w:r w:rsidR="009A7097" w:rsidRPr="009A7097">
                            <w:rPr>
                              <w:rFonts w:ascii="Arial" w:hAnsi="Arial" w:cs="Arial"/>
                              <w:color w:val="666666"/>
                              <w:sz w:val="18"/>
                              <w:szCs w:val="18"/>
                            </w:rPr>
                            <w:t>Ecology</w:t>
                          </w:r>
                          <w:r w:rsidR="000D3FFA">
                            <w:rPr>
                              <w:rFonts w:ascii="Arial" w:hAnsi="Arial" w:cs="Arial"/>
                              <w:color w:val="666666"/>
                              <w:sz w:val="18"/>
                              <w:szCs w:val="18"/>
                            </w:rPr>
                            <w:t xml:space="preserve"> </w:t>
                          </w:r>
                          <w:r w:rsidR="009A7097" w:rsidRPr="009A7097">
                            <w:rPr>
                              <w:rFonts w:ascii="Arial" w:hAnsi="Arial" w:cs="Arial"/>
                              <w:color w:val="666666"/>
                              <w:sz w:val="18"/>
                              <w:szCs w:val="18"/>
                            </w:rPr>
                            <w:t>and</w:t>
                          </w:r>
                          <w:r w:rsidR="000D3FFA">
                            <w:rPr>
                              <w:rFonts w:ascii="Arial" w:hAnsi="Arial" w:cs="Arial"/>
                              <w:color w:val="666666"/>
                              <w:sz w:val="18"/>
                              <w:szCs w:val="18"/>
                            </w:rPr>
                            <w:t xml:space="preserve"> </w:t>
                          </w:r>
                          <w:r w:rsidR="009A7097" w:rsidRPr="009A7097">
                            <w:rPr>
                              <w:rFonts w:ascii="Arial" w:hAnsi="Arial" w:cs="Arial"/>
                              <w:color w:val="666666"/>
                              <w:sz w:val="18"/>
                              <w:szCs w:val="18"/>
                            </w:rPr>
                            <w:t>Organismal</w:t>
                          </w:r>
                          <w:r w:rsidR="000D3FFA">
                            <w:rPr>
                              <w:rFonts w:ascii="Arial" w:hAnsi="Arial" w:cs="Arial"/>
                              <w:color w:val="666666"/>
                              <w:sz w:val="18"/>
                              <w:szCs w:val="18"/>
                            </w:rPr>
                            <w:t xml:space="preserve"> </w:t>
                          </w:r>
                          <w:r w:rsidR="009A7097" w:rsidRPr="009A7097">
                            <w:rPr>
                              <w:rFonts w:ascii="Arial" w:hAnsi="Arial" w:cs="Arial"/>
                              <w:color w:val="666666"/>
                              <w:sz w:val="18"/>
                              <w:szCs w:val="18"/>
                            </w:rPr>
                            <w:t>Biology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8DAA0F" id="_x0000_t202" coordsize="21600,21600" o:spt="202" path="m,l,21600r21600,l21600,xe">
              <v:stroke joinstyle="miter"/>
              <v:path gradientshapeok="t" o:connecttype="rect"/>
            </v:shapetype>
            <v:shape id="Text Box 2" o:spid="_x0000_s1026" type="#_x0000_t202" style="position:absolute;margin-left:-270pt;margin-top:0;width:4in;height:45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" filled="f" stroked="f" strokeweight=".5pt">
              <v:textbox>
                <w:txbxContent>
                  <w:p w14:paraId="409FDD9E" w14:textId="488C9FCA" w:rsidR="009A7097" w:rsidRDefault="009A7097" w:rsidP="003B3934">
                    <w:pPr>
                      <w:ind w:right="-27"/>
                      <w:jc w:val="right"/>
                      <w:rPr>
                        <w:rFonts w:ascii="Arial" w:hAnsi="Arial" w:cs="Arial"/>
                        <w:b/>
                        <w:color w:val="BB0000"/>
                        <w:sz w:val="18"/>
                        <w:szCs w:val="18"/>
                      </w:rPr>
                    </w:pPr>
                    <w:r w:rsidRPr="009A7097">
                      <w:rPr>
                        <w:rFonts w:ascii="Arial" w:hAnsi="Arial" w:cs="Arial"/>
                        <w:b/>
                        <w:color w:val="BB0000"/>
                        <w:sz w:val="18"/>
                        <w:szCs w:val="18"/>
                      </w:rPr>
                      <w:t>College</w:t>
                    </w:r>
                    <w:r w:rsidR="000D3FFA">
                      <w:rPr>
                        <w:rFonts w:ascii="Arial" w:hAnsi="Arial" w:cs="Arial"/>
                        <w:b/>
                        <w:color w:val="BB0000"/>
                        <w:sz w:val="18"/>
                        <w:szCs w:val="18"/>
                      </w:rPr>
                      <w:t xml:space="preserve"> </w:t>
                    </w:r>
                    <w:r w:rsidRPr="009A7097">
                      <w:rPr>
                        <w:rFonts w:ascii="Arial" w:hAnsi="Arial" w:cs="Arial"/>
                        <w:b/>
                        <w:color w:val="BB0000"/>
                        <w:sz w:val="18"/>
                        <w:szCs w:val="18"/>
                      </w:rPr>
                      <w:t>of</w:t>
                    </w:r>
                    <w:r w:rsidR="000D3FFA">
                      <w:rPr>
                        <w:rFonts w:ascii="Arial" w:hAnsi="Arial" w:cs="Arial"/>
                        <w:b/>
                        <w:color w:val="BB0000"/>
                        <w:sz w:val="18"/>
                        <w:szCs w:val="18"/>
                      </w:rPr>
                      <w:t xml:space="preserve"> </w:t>
                    </w:r>
                    <w:r w:rsidRPr="009A7097">
                      <w:rPr>
                        <w:rFonts w:ascii="Arial" w:hAnsi="Arial" w:cs="Arial"/>
                        <w:b/>
                        <w:color w:val="BB0000"/>
                        <w:sz w:val="18"/>
                        <w:szCs w:val="18"/>
                      </w:rPr>
                      <w:t>Arts</w:t>
                    </w:r>
                    <w:r w:rsidR="000D3FFA">
                      <w:rPr>
                        <w:rFonts w:ascii="Arial" w:hAnsi="Arial" w:cs="Arial"/>
                        <w:b/>
                        <w:color w:val="BB0000"/>
                        <w:sz w:val="18"/>
                        <w:szCs w:val="18"/>
                      </w:rPr>
                      <w:t xml:space="preserve"> </w:t>
                    </w:r>
                    <w:r w:rsidRPr="009A7097">
                      <w:rPr>
                        <w:rFonts w:ascii="Arial" w:hAnsi="Arial" w:cs="Arial"/>
                        <w:b/>
                        <w:color w:val="BB0000"/>
                        <w:sz w:val="18"/>
                        <w:szCs w:val="18"/>
                      </w:rPr>
                      <w:t>and</w:t>
                    </w:r>
                    <w:r w:rsidR="000D3FFA">
                      <w:rPr>
                        <w:rFonts w:ascii="Arial" w:hAnsi="Arial" w:cs="Arial"/>
                        <w:b/>
                        <w:color w:val="BB0000"/>
                        <w:sz w:val="18"/>
                        <w:szCs w:val="18"/>
                      </w:rPr>
                      <w:t xml:space="preserve"> </w:t>
                    </w:r>
                    <w:r w:rsidRPr="009A7097">
                      <w:rPr>
                        <w:rFonts w:ascii="Arial" w:hAnsi="Arial" w:cs="Arial"/>
                        <w:b/>
                        <w:color w:val="BB0000"/>
                        <w:sz w:val="18"/>
                        <w:szCs w:val="18"/>
                      </w:rPr>
                      <w:t>Sciences</w:t>
                    </w:r>
                  </w:p>
                  <w:p w14:paraId="0BAD673A" w14:textId="47C9F679" w:rsidR="001A2E7B" w:rsidRPr="0028320F" w:rsidRDefault="001A2E7B" w:rsidP="003B3934">
                    <w:pPr>
                      <w:ind w:right="-27"/>
                      <w:jc w:val="right"/>
                      <w:rPr>
                        <w:rFonts w:ascii="Arial" w:hAnsi="Arial" w:cs="Arial"/>
                        <w:color w:val="666666"/>
                        <w:sz w:val="18"/>
                        <w:szCs w:val="18"/>
                      </w:rPr>
                    </w:pPr>
                    <w:r w:rsidRPr="0028320F">
                      <w:rPr>
                        <w:rFonts w:ascii="Arial" w:hAnsi="Arial" w:cs="Arial"/>
                        <w:color w:val="666666"/>
                        <w:sz w:val="18"/>
                        <w:szCs w:val="18"/>
                      </w:rPr>
                      <w:t>Department</w:t>
                    </w:r>
                    <w:r w:rsidR="000D3FFA">
                      <w:rPr>
                        <w:rFonts w:ascii="Arial" w:hAnsi="Arial" w:cs="Arial"/>
                        <w:color w:val="666666"/>
                        <w:sz w:val="18"/>
                        <w:szCs w:val="18"/>
                      </w:rPr>
                      <w:t xml:space="preserve"> </w:t>
                    </w:r>
                    <w:r>
                      <w:rPr>
                        <w:rFonts w:ascii="Arial" w:hAnsi="Arial" w:cs="Arial"/>
                        <w:color w:val="666666"/>
                        <w:sz w:val="18"/>
                        <w:szCs w:val="18"/>
                      </w:rPr>
                      <w:t>of</w:t>
                    </w:r>
                    <w:r w:rsidR="000D3FFA">
                      <w:rPr>
                        <w:rFonts w:ascii="Arial" w:hAnsi="Arial" w:cs="Arial"/>
                        <w:color w:val="666666"/>
                        <w:sz w:val="18"/>
                        <w:szCs w:val="18"/>
                      </w:rPr>
                      <w:t xml:space="preserve"> </w:t>
                    </w:r>
                    <w:r w:rsidR="009A7097" w:rsidRPr="009A7097">
                      <w:rPr>
                        <w:rFonts w:ascii="Arial" w:hAnsi="Arial" w:cs="Arial"/>
                        <w:color w:val="666666"/>
                        <w:sz w:val="18"/>
                        <w:szCs w:val="18"/>
                      </w:rPr>
                      <w:t>Evolution,</w:t>
                    </w:r>
                    <w:r w:rsidR="000D3FFA">
                      <w:rPr>
                        <w:rFonts w:ascii="Arial" w:hAnsi="Arial" w:cs="Arial"/>
                        <w:color w:val="666666"/>
                        <w:sz w:val="18"/>
                        <w:szCs w:val="18"/>
                      </w:rPr>
                      <w:t xml:space="preserve"> </w:t>
                    </w:r>
                    <w:r w:rsidR="009A7097" w:rsidRPr="009A7097">
                      <w:rPr>
                        <w:rFonts w:ascii="Arial" w:hAnsi="Arial" w:cs="Arial"/>
                        <w:color w:val="666666"/>
                        <w:sz w:val="18"/>
                        <w:szCs w:val="18"/>
                      </w:rPr>
                      <w:t>Ecology</w:t>
                    </w:r>
                    <w:r w:rsidR="000D3FFA">
                      <w:rPr>
                        <w:rFonts w:ascii="Arial" w:hAnsi="Arial" w:cs="Arial"/>
                        <w:color w:val="666666"/>
                        <w:sz w:val="18"/>
                        <w:szCs w:val="18"/>
                      </w:rPr>
                      <w:t xml:space="preserve"> </w:t>
                    </w:r>
                    <w:r w:rsidR="009A7097" w:rsidRPr="009A7097">
                      <w:rPr>
                        <w:rFonts w:ascii="Arial" w:hAnsi="Arial" w:cs="Arial"/>
                        <w:color w:val="666666"/>
                        <w:sz w:val="18"/>
                        <w:szCs w:val="18"/>
                      </w:rPr>
                      <w:t>and</w:t>
                    </w:r>
                    <w:r w:rsidR="000D3FFA">
                      <w:rPr>
                        <w:rFonts w:ascii="Arial" w:hAnsi="Arial" w:cs="Arial"/>
                        <w:color w:val="666666"/>
                        <w:sz w:val="18"/>
                        <w:szCs w:val="18"/>
                      </w:rPr>
                      <w:t xml:space="preserve"> </w:t>
                    </w:r>
                    <w:r w:rsidR="009A7097" w:rsidRPr="009A7097">
                      <w:rPr>
                        <w:rFonts w:ascii="Arial" w:hAnsi="Arial" w:cs="Arial"/>
                        <w:color w:val="666666"/>
                        <w:sz w:val="18"/>
                        <w:szCs w:val="18"/>
                      </w:rPr>
                      <w:t>Organismal</w:t>
                    </w:r>
                    <w:r w:rsidR="000D3FFA">
                      <w:rPr>
                        <w:rFonts w:ascii="Arial" w:hAnsi="Arial" w:cs="Arial"/>
                        <w:color w:val="666666"/>
                        <w:sz w:val="18"/>
                        <w:szCs w:val="18"/>
                      </w:rPr>
                      <w:t xml:space="preserve"> </w:t>
                    </w:r>
                    <w:r w:rsidR="009A7097" w:rsidRPr="009A7097">
                      <w:rPr>
                        <w:rFonts w:ascii="Arial" w:hAnsi="Arial" w:cs="Arial"/>
                        <w:color w:val="666666"/>
                        <w:sz w:val="18"/>
                        <w:szCs w:val="18"/>
                      </w:rPr>
                      <w:t>Biology</w:t>
                    </w:r>
                  </w:p>
                </w:txbxContent>
              </v:textbox>
              <w10:wrap type="square" anchorx="margin"/>
            </v:shape>
          </w:pict>
        </mc:Fallback>
      </mc:AlternateContent>
    </w:r>
    <w:r w:rsidRPr="00715940">
      <w:rPr>
        <w:rFonts w:ascii="Arial" w:hAnsi="Arial" w:cs="Arial"/>
        <w:noProof/>
        <w:sz w:val="18"/>
        <w:szCs w:val="18"/>
      </w:rPr>
      <w:drawing>
        <wp:anchor distT="0" distB="0" distL="114300" distR="114300" simplePos="0" relativeHeight="251662336" behindDoc="0" locked="0" layoutInCell="1" allowOverlap="1" wp14:anchorId="38E19BC4" wp14:editId="07DB93CE">
          <wp:simplePos x="0" y="0"/>
          <wp:positionH relativeFrom="column">
            <wp:posOffset>-453390</wp:posOffset>
          </wp:positionH>
          <wp:positionV relativeFrom="paragraph">
            <wp:posOffset>0</wp:posOffset>
          </wp:positionV>
          <wp:extent cx="3190875" cy="45656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875" cy="456565"/>
                  </a:xfrm>
                  <a:prstGeom prst="rect">
                    <a:avLst/>
                  </a:prstGeom>
                </pic:spPr>
              </pic:pic>
            </a:graphicData>
          </a:graphic>
          <wp14:sizeRelH relativeFrom="page">
            <wp14:pctWidth>0</wp14:pctWidth>
          </wp14:sizeRelH>
          <wp14:sizeRelV relativeFrom="page">
            <wp14:pctHeight>0</wp14:pctHeight>
          </wp14:sizeRelV>
        </wp:anchor>
      </w:drawing>
    </w:r>
  </w:p>
  <w:p w14:paraId="38EB3654" w14:textId="77777777" w:rsidR="001A2E7B" w:rsidRPr="003B3934" w:rsidRDefault="001A2E7B" w:rsidP="0098325F">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45954"/>
    <w:multiLevelType w:val="multilevel"/>
    <w:tmpl w:val="620263E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9A4A0E"/>
    <w:multiLevelType w:val="multilevel"/>
    <w:tmpl w:val="842E4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927C0"/>
    <w:multiLevelType w:val="multilevel"/>
    <w:tmpl w:val="B45CC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6158A"/>
    <w:multiLevelType w:val="multilevel"/>
    <w:tmpl w:val="F9FCF7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9A8579E"/>
    <w:multiLevelType w:val="multilevel"/>
    <w:tmpl w:val="440E4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544E0"/>
    <w:multiLevelType w:val="hybridMultilevel"/>
    <w:tmpl w:val="00F8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33028"/>
    <w:multiLevelType w:val="multilevel"/>
    <w:tmpl w:val="520872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F6852AC"/>
    <w:multiLevelType w:val="multilevel"/>
    <w:tmpl w:val="89085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94193"/>
    <w:multiLevelType w:val="hybridMultilevel"/>
    <w:tmpl w:val="E8C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C30CE"/>
    <w:multiLevelType w:val="multilevel"/>
    <w:tmpl w:val="F4B6A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9064F"/>
    <w:multiLevelType w:val="multilevel"/>
    <w:tmpl w:val="C1789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CE5F9F"/>
    <w:multiLevelType w:val="multilevel"/>
    <w:tmpl w:val="C1789B8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A7A08E8"/>
    <w:multiLevelType w:val="hybridMultilevel"/>
    <w:tmpl w:val="D4E28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262CA"/>
    <w:multiLevelType w:val="multilevel"/>
    <w:tmpl w:val="4E940A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4"/>
  </w:num>
  <w:num w:numId="3">
    <w:abstractNumId w:val="13"/>
  </w:num>
  <w:num w:numId="4">
    <w:abstractNumId w:val="1"/>
  </w:num>
  <w:num w:numId="5">
    <w:abstractNumId w:val="0"/>
  </w:num>
  <w:num w:numId="6">
    <w:abstractNumId w:val="9"/>
  </w:num>
  <w:num w:numId="7">
    <w:abstractNumId w:val="5"/>
  </w:num>
  <w:num w:numId="8">
    <w:abstractNumId w:val="12"/>
  </w:num>
  <w:num w:numId="9">
    <w:abstractNumId w:val="11"/>
  </w:num>
  <w:num w:numId="10">
    <w:abstractNumId w:val="8"/>
  </w:num>
  <w:num w:numId="11">
    <w:abstractNumId w:val="3"/>
  </w:num>
  <w:num w:numId="12">
    <w:abstractNumId w:val="14"/>
  </w:num>
  <w:num w:numId="13">
    <w:abstractNumId w:val="7"/>
  </w:num>
  <w:num w:numId="14">
    <w:abstractNumId w:val="19"/>
  </w:num>
  <w:num w:numId="15">
    <w:abstractNumId w:val="10"/>
  </w:num>
  <w:num w:numId="16">
    <w:abstractNumId w:val="2"/>
  </w:num>
  <w:num w:numId="17">
    <w:abstractNumId w:val="16"/>
  </w:num>
  <w:num w:numId="18">
    <w:abstractNumId w:val="6"/>
  </w:num>
  <w:num w:numId="19">
    <w:abstractNumId w:val="15"/>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B1"/>
    <w:rsid w:val="00001A32"/>
    <w:rsid w:val="00005681"/>
    <w:rsid w:val="000066B7"/>
    <w:rsid w:val="0002604E"/>
    <w:rsid w:val="0002732C"/>
    <w:rsid w:val="00031177"/>
    <w:rsid w:val="00037F5D"/>
    <w:rsid w:val="00042F12"/>
    <w:rsid w:val="00074DF9"/>
    <w:rsid w:val="00077737"/>
    <w:rsid w:val="00082238"/>
    <w:rsid w:val="000825DE"/>
    <w:rsid w:val="00083044"/>
    <w:rsid w:val="000845E8"/>
    <w:rsid w:val="000958E9"/>
    <w:rsid w:val="000B7154"/>
    <w:rsid w:val="000C637D"/>
    <w:rsid w:val="000D23D7"/>
    <w:rsid w:val="000D31EC"/>
    <w:rsid w:val="000D3FFA"/>
    <w:rsid w:val="000E0EF0"/>
    <w:rsid w:val="000E2F23"/>
    <w:rsid w:val="000E4123"/>
    <w:rsid w:val="000F5EA0"/>
    <w:rsid w:val="0010235C"/>
    <w:rsid w:val="001114E9"/>
    <w:rsid w:val="00111BE4"/>
    <w:rsid w:val="00111C6A"/>
    <w:rsid w:val="00140E47"/>
    <w:rsid w:val="00144CAB"/>
    <w:rsid w:val="00150FD9"/>
    <w:rsid w:val="00160E18"/>
    <w:rsid w:val="00161181"/>
    <w:rsid w:val="00165046"/>
    <w:rsid w:val="00171B45"/>
    <w:rsid w:val="001771F4"/>
    <w:rsid w:val="001842EE"/>
    <w:rsid w:val="00185ACE"/>
    <w:rsid w:val="00186F9C"/>
    <w:rsid w:val="001A2E7B"/>
    <w:rsid w:val="001A37E1"/>
    <w:rsid w:val="001B2A42"/>
    <w:rsid w:val="001B7922"/>
    <w:rsid w:val="001C4372"/>
    <w:rsid w:val="001C7CF2"/>
    <w:rsid w:val="001D4728"/>
    <w:rsid w:val="001E44E7"/>
    <w:rsid w:val="001E465E"/>
    <w:rsid w:val="001E4CE3"/>
    <w:rsid w:val="002063DF"/>
    <w:rsid w:val="00206BF3"/>
    <w:rsid w:val="00215D1C"/>
    <w:rsid w:val="00221C70"/>
    <w:rsid w:val="00252B46"/>
    <w:rsid w:val="00264390"/>
    <w:rsid w:val="00267A94"/>
    <w:rsid w:val="00274395"/>
    <w:rsid w:val="0028320F"/>
    <w:rsid w:val="002B153E"/>
    <w:rsid w:val="002C2C40"/>
    <w:rsid w:val="002D2C83"/>
    <w:rsid w:val="002D637D"/>
    <w:rsid w:val="002E441F"/>
    <w:rsid w:val="002F2ECE"/>
    <w:rsid w:val="002F3D0F"/>
    <w:rsid w:val="002F4C9A"/>
    <w:rsid w:val="00316E1A"/>
    <w:rsid w:val="00356BF2"/>
    <w:rsid w:val="00362A4E"/>
    <w:rsid w:val="00370C9B"/>
    <w:rsid w:val="00372F74"/>
    <w:rsid w:val="0039711F"/>
    <w:rsid w:val="003A7A6A"/>
    <w:rsid w:val="003B0A33"/>
    <w:rsid w:val="003B3934"/>
    <w:rsid w:val="003B3A90"/>
    <w:rsid w:val="003B6C17"/>
    <w:rsid w:val="003C5C7E"/>
    <w:rsid w:val="003D106C"/>
    <w:rsid w:val="003D7F2B"/>
    <w:rsid w:val="003E3D56"/>
    <w:rsid w:val="003F1BA2"/>
    <w:rsid w:val="003F5DA6"/>
    <w:rsid w:val="003F6F8F"/>
    <w:rsid w:val="00403289"/>
    <w:rsid w:val="00403610"/>
    <w:rsid w:val="0040664B"/>
    <w:rsid w:val="004078B7"/>
    <w:rsid w:val="004154DA"/>
    <w:rsid w:val="00421F77"/>
    <w:rsid w:val="00443AC7"/>
    <w:rsid w:val="00471498"/>
    <w:rsid w:val="00474631"/>
    <w:rsid w:val="004858F2"/>
    <w:rsid w:val="0049200F"/>
    <w:rsid w:val="004A338C"/>
    <w:rsid w:val="004A3492"/>
    <w:rsid w:val="004B7265"/>
    <w:rsid w:val="00500D87"/>
    <w:rsid w:val="00507B91"/>
    <w:rsid w:val="00515B82"/>
    <w:rsid w:val="00521167"/>
    <w:rsid w:val="005257D2"/>
    <w:rsid w:val="00530252"/>
    <w:rsid w:val="00531CCF"/>
    <w:rsid w:val="0054233F"/>
    <w:rsid w:val="0054592F"/>
    <w:rsid w:val="00553F71"/>
    <w:rsid w:val="0056151B"/>
    <w:rsid w:val="00562709"/>
    <w:rsid w:val="00574C8F"/>
    <w:rsid w:val="0058489B"/>
    <w:rsid w:val="005A739C"/>
    <w:rsid w:val="005A78EC"/>
    <w:rsid w:val="005C3108"/>
    <w:rsid w:val="005C3973"/>
    <w:rsid w:val="005E1517"/>
    <w:rsid w:val="006134B4"/>
    <w:rsid w:val="00613E2D"/>
    <w:rsid w:val="00620F0F"/>
    <w:rsid w:val="0063201F"/>
    <w:rsid w:val="0063650D"/>
    <w:rsid w:val="006367A1"/>
    <w:rsid w:val="00655166"/>
    <w:rsid w:val="00661A41"/>
    <w:rsid w:val="00666421"/>
    <w:rsid w:val="00673B36"/>
    <w:rsid w:val="006750A1"/>
    <w:rsid w:val="00676F95"/>
    <w:rsid w:val="006826D4"/>
    <w:rsid w:val="00690C1D"/>
    <w:rsid w:val="006D5B3D"/>
    <w:rsid w:val="006E255E"/>
    <w:rsid w:val="006E7965"/>
    <w:rsid w:val="006F26A4"/>
    <w:rsid w:val="006F3E27"/>
    <w:rsid w:val="00701F86"/>
    <w:rsid w:val="00710724"/>
    <w:rsid w:val="00712795"/>
    <w:rsid w:val="00725071"/>
    <w:rsid w:val="00751B24"/>
    <w:rsid w:val="00770AAF"/>
    <w:rsid w:val="00790098"/>
    <w:rsid w:val="00791A32"/>
    <w:rsid w:val="007A3853"/>
    <w:rsid w:val="007A51EC"/>
    <w:rsid w:val="007C1ABC"/>
    <w:rsid w:val="007D5F2C"/>
    <w:rsid w:val="007D7766"/>
    <w:rsid w:val="007E607D"/>
    <w:rsid w:val="0080343C"/>
    <w:rsid w:val="00807FE5"/>
    <w:rsid w:val="00813E13"/>
    <w:rsid w:val="00817F7A"/>
    <w:rsid w:val="00830397"/>
    <w:rsid w:val="00854F4D"/>
    <w:rsid w:val="00860276"/>
    <w:rsid w:val="008621D9"/>
    <w:rsid w:val="00874041"/>
    <w:rsid w:val="0088634C"/>
    <w:rsid w:val="00892DA1"/>
    <w:rsid w:val="00893DA5"/>
    <w:rsid w:val="008A1D65"/>
    <w:rsid w:val="008A3838"/>
    <w:rsid w:val="008A4E2D"/>
    <w:rsid w:val="008A6DBC"/>
    <w:rsid w:val="008B4B7B"/>
    <w:rsid w:val="008D5272"/>
    <w:rsid w:val="008E3BF4"/>
    <w:rsid w:val="008E5AA0"/>
    <w:rsid w:val="009029D9"/>
    <w:rsid w:val="009043CA"/>
    <w:rsid w:val="009209EC"/>
    <w:rsid w:val="0092404A"/>
    <w:rsid w:val="00943FF4"/>
    <w:rsid w:val="00964A6C"/>
    <w:rsid w:val="009657E3"/>
    <w:rsid w:val="009771CA"/>
    <w:rsid w:val="00981157"/>
    <w:rsid w:val="0098325F"/>
    <w:rsid w:val="00996A6B"/>
    <w:rsid w:val="009A10B8"/>
    <w:rsid w:val="009A4E28"/>
    <w:rsid w:val="009A7097"/>
    <w:rsid w:val="009B5496"/>
    <w:rsid w:val="009E0831"/>
    <w:rsid w:val="009E0A07"/>
    <w:rsid w:val="009E36C5"/>
    <w:rsid w:val="009F0C52"/>
    <w:rsid w:val="009F3D71"/>
    <w:rsid w:val="00A029BE"/>
    <w:rsid w:val="00A14B73"/>
    <w:rsid w:val="00A35810"/>
    <w:rsid w:val="00A35E6D"/>
    <w:rsid w:val="00A66B6B"/>
    <w:rsid w:val="00A9226E"/>
    <w:rsid w:val="00A92F4B"/>
    <w:rsid w:val="00A95596"/>
    <w:rsid w:val="00AA00C2"/>
    <w:rsid w:val="00AA51D7"/>
    <w:rsid w:val="00AA79A1"/>
    <w:rsid w:val="00AA7A82"/>
    <w:rsid w:val="00AB4B95"/>
    <w:rsid w:val="00AC38C1"/>
    <w:rsid w:val="00AE118D"/>
    <w:rsid w:val="00AE2A15"/>
    <w:rsid w:val="00B108DB"/>
    <w:rsid w:val="00B14369"/>
    <w:rsid w:val="00B2061D"/>
    <w:rsid w:val="00B22ACC"/>
    <w:rsid w:val="00B2756C"/>
    <w:rsid w:val="00B31C8E"/>
    <w:rsid w:val="00B35929"/>
    <w:rsid w:val="00B45271"/>
    <w:rsid w:val="00B45693"/>
    <w:rsid w:val="00B52585"/>
    <w:rsid w:val="00B60814"/>
    <w:rsid w:val="00B61809"/>
    <w:rsid w:val="00B75611"/>
    <w:rsid w:val="00BA397A"/>
    <w:rsid w:val="00BB0322"/>
    <w:rsid w:val="00BC2CF8"/>
    <w:rsid w:val="00BC63AF"/>
    <w:rsid w:val="00BD203D"/>
    <w:rsid w:val="00BD4E28"/>
    <w:rsid w:val="00BE7316"/>
    <w:rsid w:val="00C068AE"/>
    <w:rsid w:val="00C06B10"/>
    <w:rsid w:val="00C32EBB"/>
    <w:rsid w:val="00C33C7E"/>
    <w:rsid w:val="00C34D87"/>
    <w:rsid w:val="00C417C5"/>
    <w:rsid w:val="00C43769"/>
    <w:rsid w:val="00C6216B"/>
    <w:rsid w:val="00C64DB8"/>
    <w:rsid w:val="00C7177A"/>
    <w:rsid w:val="00C71F72"/>
    <w:rsid w:val="00C74819"/>
    <w:rsid w:val="00C8365E"/>
    <w:rsid w:val="00C84ADB"/>
    <w:rsid w:val="00C85E44"/>
    <w:rsid w:val="00C94CBC"/>
    <w:rsid w:val="00C95E18"/>
    <w:rsid w:val="00CA4FB1"/>
    <w:rsid w:val="00CB0156"/>
    <w:rsid w:val="00CB0A57"/>
    <w:rsid w:val="00CB375F"/>
    <w:rsid w:val="00CB4183"/>
    <w:rsid w:val="00CC0D01"/>
    <w:rsid w:val="00CD6776"/>
    <w:rsid w:val="00CE14D6"/>
    <w:rsid w:val="00CE1818"/>
    <w:rsid w:val="00CF2D9B"/>
    <w:rsid w:val="00CF638B"/>
    <w:rsid w:val="00D27A55"/>
    <w:rsid w:val="00D32E7E"/>
    <w:rsid w:val="00D331BC"/>
    <w:rsid w:val="00D376AC"/>
    <w:rsid w:val="00D42D47"/>
    <w:rsid w:val="00D47203"/>
    <w:rsid w:val="00D54933"/>
    <w:rsid w:val="00D62805"/>
    <w:rsid w:val="00D72175"/>
    <w:rsid w:val="00D749B1"/>
    <w:rsid w:val="00D776F2"/>
    <w:rsid w:val="00D81C75"/>
    <w:rsid w:val="00D83D9D"/>
    <w:rsid w:val="00DB1809"/>
    <w:rsid w:val="00DC5F6C"/>
    <w:rsid w:val="00DC7D5E"/>
    <w:rsid w:val="00DD2A37"/>
    <w:rsid w:val="00DE7F92"/>
    <w:rsid w:val="00DF1825"/>
    <w:rsid w:val="00DF3585"/>
    <w:rsid w:val="00E032EC"/>
    <w:rsid w:val="00E21C1F"/>
    <w:rsid w:val="00E22CD8"/>
    <w:rsid w:val="00E2476B"/>
    <w:rsid w:val="00E251EB"/>
    <w:rsid w:val="00E27095"/>
    <w:rsid w:val="00E273E3"/>
    <w:rsid w:val="00E31941"/>
    <w:rsid w:val="00E359B7"/>
    <w:rsid w:val="00E42523"/>
    <w:rsid w:val="00E73607"/>
    <w:rsid w:val="00E84CF5"/>
    <w:rsid w:val="00E8549D"/>
    <w:rsid w:val="00E85975"/>
    <w:rsid w:val="00E9425B"/>
    <w:rsid w:val="00EA3756"/>
    <w:rsid w:val="00EA4DC7"/>
    <w:rsid w:val="00EB6B75"/>
    <w:rsid w:val="00ED0B03"/>
    <w:rsid w:val="00ED7465"/>
    <w:rsid w:val="00EF647F"/>
    <w:rsid w:val="00F051FF"/>
    <w:rsid w:val="00F20872"/>
    <w:rsid w:val="00F613CE"/>
    <w:rsid w:val="00F65CCE"/>
    <w:rsid w:val="00F715C4"/>
    <w:rsid w:val="00F746D3"/>
    <w:rsid w:val="00F77439"/>
    <w:rsid w:val="00F8571A"/>
    <w:rsid w:val="00F9485B"/>
    <w:rsid w:val="00FA0D6F"/>
    <w:rsid w:val="00FA2912"/>
    <w:rsid w:val="00FA7F50"/>
    <w:rsid w:val="00FC475E"/>
    <w:rsid w:val="00FD0EB8"/>
    <w:rsid w:val="00FE061A"/>
    <w:rsid w:val="00FE67EC"/>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42078"/>
  <w15:docId w15:val="{2D697644-E1F3-46ED-A282-578DE61B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18"/>
    <w:rPr>
      <w:rFonts w:eastAsia="Times New Roman" w:cs="Times New Roman"/>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cs="Arial"/>
    </w:rPr>
  </w:style>
  <w:style w:type="paragraph" w:styleId="Title">
    <w:name w:val="Title"/>
    <w:aliases w:val="Section Title"/>
    <w:basedOn w:val="Normal"/>
    <w:next w:val="Normal"/>
    <w:link w:val="TitleChar"/>
    <w:uiPriority w:val="10"/>
    <w:qFormat/>
    <w:rsid w:val="00D749B1"/>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082238"/>
    <w:pPr>
      <w:framePr w:hSpace="180" w:wrap="around" w:vAnchor="text" w:hAnchor="page" w:x="1585" w:y="129"/>
      <w:jc w:val="center"/>
    </w:pPr>
    <w:rPr>
      <w:rFonts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List Numbered"/>
    <w:basedOn w:val="Normal"/>
    <w:uiPriority w:val="1"/>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styleId="CommentReference">
    <w:name w:val="annotation reference"/>
    <w:basedOn w:val="DefaultParagraphFont"/>
    <w:uiPriority w:val="99"/>
    <w:semiHidden/>
    <w:unhideWhenUsed/>
    <w:rsid w:val="00B61809"/>
    <w:rPr>
      <w:sz w:val="16"/>
      <w:szCs w:val="16"/>
    </w:rPr>
  </w:style>
  <w:style w:type="paragraph" w:styleId="CommentText">
    <w:name w:val="annotation text"/>
    <w:basedOn w:val="Normal"/>
    <w:link w:val="CommentTextChar"/>
    <w:uiPriority w:val="99"/>
    <w:unhideWhenUsed/>
    <w:rsid w:val="00B61809"/>
    <w:rPr>
      <w:sz w:val="20"/>
      <w:szCs w:val="20"/>
    </w:rPr>
  </w:style>
  <w:style w:type="character" w:customStyle="1" w:styleId="CommentTextChar">
    <w:name w:val="Comment Text Char"/>
    <w:basedOn w:val="DefaultParagraphFont"/>
    <w:link w:val="CommentText"/>
    <w:uiPriority w:val="99"/>
    <w:rsid w:val="00B61809"/>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61809"/>
    <w:rPr>
      <w:b/>
      <w:bCs/>
    </w:rPr>
  </w:style>
  <w:style w:type="character" w:customStyle="1" w:styleId="CommentSubjectChar">
    <w:name w:val="Comment Subject Char"/>
    <w:basedOn w:val="CommentTextChar"/>
    <w:link w:val="CommentSubject"/>
    <w:uiPriority w:val="99"/>
    <w:semiHidden/>
    <w:rsid w:val="00B61809"/>
    <w:rPr>
      <w:rFonts w:ascii="Calibri" w:hAnsi="Calibri"/>
      <w:b/>
      <w:bCs/>
      <w:color w:val="000000" w:themeColor="text1"/>
      <w:sz w:val="20"/>
      <w:szCs w:val="20"/>
    </w:rPr>
  </w:style>
  <w:style w:type="character" w:customStyle="1" w:styleId="UnresolvedMention1">
    <w:name w:val="Unresolved Mention1"/>
    <w:basedOn w:val="DefaultParagraphFont"/>
    <w:uiPriority w:val="99"/>
    <w:semiHidden/>
    <w:unhideWhenUsed/>
    <w:rsid w:val="00E9425B"/>
    <w:rPr>
      <w:color w:val="605E5C"/>
      <w:shd w:val="clear" w:color="auto" w:fill="E1DFDD"/>
    </w:rPr>
  </w:style>
  <w:style w:type="paragraph" w:styleId="BodyText">
    <w:name w:val="Body Text"/>
    <w:basedOn w:val="Normal"/>
    <w:link w:val="BodyTextChar"/>
    <w:uiPriority w:val="1"/>
    <w:qFormat/>
    <w:rsid w:val="00C84ADB"/>
    <w:pPr>
      <w:widowControl w:val="0"/>
      <w:autoSpaceDE w:val="0"/>
      <w:autoSpaceDN w:val="0"/>
      <w:spacing w:before="32"/>
      <w:ind w:left="340"/>
    </w:pPr>
    <w:rPr>
      <w:rFonts w:ascii="Arial" w:eastAsia="Arial" w:hAnsi="Arial" w:cs="Arial"/>
      <w:sz w:val="21"/>
      <w:szCs w:val="21"/>
    </w:rPr>
  </w:style>
  <w:style w:type="character" w:customStyle="1" w:styleId="BodyTextChar">
    <w:name w:val="Body Text Char"/>
    <w:basedOn w:val="DefaultParagraphFont"/>
    <w:link w:val="BodyText"/>
    <w:uiPriority w:val="1"/>
    <w:rsid w:val="00C84ADB"/>
    <w:rPr>
      <w:rFonts w:ascii="Arial" w:eastAsia="Arial" w:hAnsi="Arial" w:cs="Arial"/>
      <w:sz w:val="21"/>
      <w:szCs w:val="21"/>
    </w:rPr>
  </w:style>
  <w:style w:type="character" w:customStyle="1" w:styleId="nlmstring-name">
    <w:name w:val="nlm_string-name"/>
    <w:basedOn w:val="DefaultParagraphFont"/>
    <w:rsid w:val="00443AC7"/>
  </w:style>
  <w:style w:type="character" w:customStyle="1" w:styleId="journalname">
    <w:name w:val="journalname"/>
    <w:basedOn w:val="DefaultParagraphFont"/>
    <w:rsid w:val="00443AC7"/>
  </w:style>
  <w:style w:type="character" w:customStyle="1" w:styleId="year">
    <w:name w:val="year"/>
    <w:basedOn w:val="DefaultParagraphFont"/>
    <w:rsid w:val="00443AC7"/>
  </w:style>
  <w:style w:type="character" w:customStyle="1" w:styleId="volume">
    <w:name w:val="volume"/>
    <w:basedOn w:val="DefaultParagraphFont"/>
    <w:rsid w:val="00443AC7"/>
  </w:style>
  <w:style w:type="character" w:customStyle="1" w:styleId="issue">
    <w:name w:val="issue"/>
    <w:basedOn w:val="DefaultParagraphFont"/>
    <w:rsid w:val="00443AC7"/>
  </w:style>
  <w:style w:type="character" w:customStyle="1" w:styleId="page">
    <w:name w:val="page"/>
    <w:basedOn w:val="DefaultParagraphFont"/>
    <w:rsid w:val="00443AC7"/>
  </w:style>
  <w:style w:type="character" w:customStyle="1" w:styleId="highwire-citation-authors">
    <w:name w:val="highwire-citation-authors"/>
    <w:basedOn w:val="DefaultParagraphFont"/>
    <w:rsid w:val="005C3108"/>
  </w:style>
  <w:style w:type="character" w:customStyle="1" w:styleId="nlm-given-names">
    <w:name w:val="nlm-given-names"/>
    <w:basedOn w:val="DefaultParagraphFont"/>
    <w:rsid w:val="005C3108"/>
  </w:style>
  <w:style w:type="character" w:customStyle="1" w:styleId="nlm-surname">
    <w:name w:val="nlm-surname"/>
    <w:basedOn w:val="DefaultParagraphFont"/>
    <w:rsid w:val="005C3108"/>
  </w:style>
  <w:style w:type="character" w:customStyle="1" w:styleId="highwire-cite-metadata-journal">
    <w:name w:val="highwire-cite-metadata-journal"/>
    <w:basedOn w:val="DefaultParagraphFont"/>
    <w:rsid w:val="005C3108"/>
  </w:style>
  <w:style w:type="character" w:customStyle="1" w:styleId="highwire-cite-metadata-date">
    <w:name w:val="highwire-cite-metadata-date"/>
    <w:basedOn w:val="DefaultParagraphFont"/>
    <w:rsid w:val="005C3108"/>
  </w:style>
  <w:style w:type="character" w:customStyle="1" w:styleId="highwire-cite-metadata-volume">
    <w:name w:val="highwire-cite-metadata-volume"/>
    <w:basedOn w:val="DefaultParagraphFont"/>
    <w:rsid w:val="005C3108"/>
  </w:style>
  <w:style w:type="character" w:customStyle="1" w:styleId="highwire-cite-metadata-issue">
    <w:name w:val="highwire-cite-metadata-issue"/>
    <w:basedOn w:val="DefaultParagraphFont"/>
    <w:rsid w:val="005C3108"/>
  </w:style>
  <w:style w:type="character" w:customStyle="1" w:styleId="highwire-cite-metadata-pages">
    <w:name w:val="highwire-cite-metadata-pages"/>
    <w:basedOn w:val="DefaultParagraphFont"/>
    <w:rsid w:val="005C3108"/>
  </w:style>
  <w:style w:type="character" w:customStyle="1" w:styleId="highwire-cite-metadata-doi">
    <w:name w:val="highwire-cite-metadata-doi"/>
    <w:basedOn w:val="DefaultParagraphFont"/>
    <w:rsid w:val="005C3108"/>
  </w:style>
  <w:style w:type="character" w:customStyle="1" w:styleId="label">
    <w:name w:val="label"/>
    <w:basedOn w:val="DefaultParagraphFont"/>
    <w:rsid w:val="005C3108"/>
  </w:style>
  <w:style w:type="paragraph" w:styleId="Revision">
    <w:name w:val="Revision"/>
    <w:hidden/>
    <w:uiPriority w:val="99"/>
    <w:semiHidden/>
    <w:rsid w:val="000E0EF0"/>
    <w:rPr>
      <w:rFonts w:ascii="Times New Roman" w:eastAsia="Times New Roman" w:hAnsi="Times New Roman" w:cs="Times New Roman"/>
    </w:rPr>
  </w:style>
  <w:style w:type="table" w:styleId="GridTable1Light-Accent1">
    <w:name w:val="Grid Table 1 Light Accent 1"/>
    <w:basedOn w:val="TableNormal"/>
    <w:uiPriority w:val="46"/>
    <w:rsid w:val="00D776F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DC7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DC7D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
    <w:name w:val="Grid Table 7 Colorful"/>
    <w:basedOn w:val="TableNormal"/>
    <w:uiPriority w:val="52"/>
    <w:rsid w:val="00DC7D5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DC7D5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DC7D5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155075695">
      <w:bodyDiv w:val="1"/>
      <w:marLeft w:val="0"/>
      <w:marRight w:val="0"/>
      <w:marTop w:val="0"/>
      <w:marBottom w:val="0"/>
      <w:divBdr>
        <w:top w:val="none" w:sz="0" w:space="0" w:color="auto"/>
        <w:left w:val="none" w:sz="0" w:space="0" w:color="auto"/>
        <w:bottom w:val="none" w:sz="0" w:space="0" w:color="auto"/>
        <w:right w:val="none" w:sz="0" w:space="0" w:color="auto"/>
      </w:divBdr>
    </w:div>
    <w:div w:id="203906567">
      <w:bodyDiv w:val="1"/>
      <w:marLeft w:val="0"/>
      <w:marRight w:val="0"/>
      <w:marTop w:val="0"/>
      <w:marBottom w:val="0"/>
      <w:divBdr>
        <w:top w:val="none" w:sz="0" w:space="0" w:color="auto"/>
        <w:left w:val="none" w:sz="0" w:space="0" w:color="auto"/>
        <w:bottom w:val="none" w:sz="0" w:space="0" w:color="auto"/>
        <w:right w:val="none" w:sz="0" w:space="0" w:color="auto"/>
      </w:divBdr>
      <w:divsChild>
        <w:div w:id="1458791545">
          <w:marLeft w:val="0"/>
          <w:marRight w:val="0"/>
          <w:marTop w:val="0"/>
          <w:marBottom w:val="0"/>
          <w:divBdr>
            <w:top w:val="none" w:sz="0" w:space="0" w:color="auto"/>
            <w:left w:val="none" w:sz="0" w:space="0" w:color="auto"/>
            <w:bottom w:val="none" w:sz="0" w:space="0" w:color="auto"/>
            <w:right w:val="none" w:sz="0" w:space="0" w:color="auto"/>
          </w:divBdr>
        </w:div>
      </w:divsChild>
    </w:div>
    <w:div w:id="303630001">
      <w:bodyDiv w:val="1"/>
      <w:marLeft w:val="0"/>
      <w:marRight w:val="0"/>
      <w:marTop w:val="0"/>
      <w:marBottom w:val="0"/>
      <w:divBdr>
        <w:top w:val="none" w:sz="0" w:space="0" w:color="auto"/>
        <w:left w:val="none" w:sz="0" w:space="0" w:color="auto"/>
        <w:bottom w:val="none" w:sz="0" w:space="0" w:color="auto"/>
        <w:right w:val="none" w:sz="0" w:space="0" w:color="auto"/>
      </w:divBdr>
      <w:divsChild>
        <w:div w:id="680352889">
          <w:marLeft w:val="0"/>
          <w:marRight w:val="0"/>
          <w:marTop w:val="0"/>
          <w:marBottom w:val="0"/>
          <w:divBdr>
            <w:top w:val="none" w:sz="0" w:space="0" w:color="auto"/>
            <w:left w:val="none" w:sz="0" w:space="0" w:color="auto"/>
            <w:bottom w:val="none" w:sz="0" w:space="0" w:color="auto"/>
            <w:right w:val="none" w:sz="0" w:space="0" w:color="auto"/>
          </w:divBdr>
        </w:div>
        <w:div w:id="1016035620">
          <w:marLeft w:val="0"/>
          <w:marRight w:val="0"/>
          <w:marTop w:val="0"/>
          <w:marBottom w:val="0"/>
          <w:divBdr>
            <w:top w:val="none" w:sz="0" w:space="0" w:color="auto"/>
            <w:left w:val="none" w:sz="0" w:space="0" w:color="auto"/>
            <w:bottom w:val="none" w:sz="0" w:space="0" w:color="auto"/>
            <w:right w:val="none" w:sz="0" w:space="0" w:color="auto"/>
          </w:divBdr>
        </w:div>
      </w:divsChild>
    </w:div>
    <w:div w:id="341587653">
      <w:bodyDiv w:val="1"/>
      <w:marLeft w:val="0"/>
      <w:marRight w:val="0"/>
      <w:marTop w:val="0"/>
      <w:marBottom w:val="0"/>
      <w:divBdr>
        <w:top w:val="none" w:sz="0" w:space="0" w:color="auto"/>
        <w:left w:val="none" w:sz="0" w:space="0" w:color="auto"/>
        <w:bottom w:val="none" w:sz="0" w:space="0" w:color="auto"/>
        <w:right w:val="none" w:sz="0" w:space="0" w:color="auto"/>
      </w:divBdr>
    </w:div>
    <w:div w:id="419182007">
      <w:bodyDiv w:val="1"/>
      <w:marLeft w:val="0"/>
      <w:marRight w:val="0"/>
      <w:marTop w:val="0"/>
      <w:marBottom w:val="0"/>
      <w:divBdr>
        <w:top w:val="none" w:sz="0" w:space="0" w:color="auto"/>
        <w:left w:val="none" w:sz="0" w:space="0" w:color="auto"/>
        <w:bottom w:val="none" w:sz="0" w:space="0" w:color="auto"/>
        <w:right w:val="none" w:sz="0" w:space="0" w:color="auto"/>
      </w:divBdr>
      <w:divsChild>
        <w:div w:id="1332220343">
          <w:marLeft w:val="0"/>
          <w:marRight w:val="0"/>
          <w:marTop w:val="0"/>
          <w:marBottom w:val="0"/>
          <w:divBdr>
            <w:top w:val="none" w:sz="0" w:space="0" w:color="auto"/>
            <w:left w:val="none" w:sz="0" w:space="0" w:color="auto"/>
            <w:bottom w:val="none" w:sz="0" w:space="0" w:color="auto"/>
            <w:right w:val="none" w:sz="0" w:space="0" w:color="auto"/>
          </w:divBdr>
        </w:div>
      </w:divsChild>
    </w:div>
    <w:div w:id="636954791">
      <w:bodyDiv w:val="1"/>
      <w:marLeft w:val="0"/>
      <w:marRight w:val="0"/>
      <w:marTop w:val="0"/>
      <w:marBottom w:val="0"/>
      <w:divBdr>
        <w:top w:val="none" w:sz="0" w:space="0" w:color="auto"/>
        <w:left w:val="none" w:sz="0" w:space="0" w:color="auto"/>
        <w:bottom w:val="none" w:sz="0" w:space="0" w:color="auto"/>
        <w:right w:val="none" w:sz="0" w:space="0" w:color="auto"/>
      </w:divBdr>
    </w:div>
    <w:div w:id="656417788">
      <w:bodyDiv w:val="1"/>
      <w:marLeft w:val="0"/>
      <w:marRight w:val="0"/>
      <w:marTop w:val="0"/>
      <w:marBottom w:val="0"/>
      <w:divBdr>
        <w:top w:val="none" w:sz="0" w:space="0" w:color="auto"/>
        <w:left w:val="none" w:sz="0" w:space="0" w:color="auto"/>
        <w:bottom w:val="none" w:sz="0" w:space="0" w:color="auto"/>
        <w:right w:val="none" w:sz="0" w:space="0" w:color="auto"/>
      </w:divBdr>
    </w:div>
    <w:div w:id="67982004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915633105">
      <w:bodyDiv w:val="1"/>
      <w:marLeft w:val="0"/>
      <w:marRight w:val="0"/>
      <w:marTop w:val="0"/>
      <w:marBottom w:val="0"/>
      <w:divBdr>
        <w:top w:val="none" w:sz="0" w:space="0" w:color="auto"/>
        <w:left w:val="none" w:sz="0" w:space="0" w:color="auto"/>
        <w:bottom w:val="none" w:sz="0" w:space="0" w:color="auto"/>
        <w:right w:val="none" w:sz="0" w:space="0" w:color="auto"/>
      </w:divBdr>
    </w:div>
    <w:div w:id="922838451">
      <w:bodyDiv w:val="1"/>
      <w:marLeft w:val="0"/>
      <w:marRight w:val="0"/>
      <w:marTop w:val="0"/>
      <w:marBottom w:val="0"/>
      <w:divBdr>
        <w:top w:val="none" w:sz="0" w:space="0" w:color="auto"/>
        <w:left w:val="none" w:sz="0" w:space="0" w:color="auto"/>
        <w:bottom w:val="none" w:sz="0" w:space="0" w:color="auto"/>
        <w:right w:val="none" w:sz="0" w:space="0" w:color="auto"/>
      </w:divBdr>
      <w:divsChild>
        <w:div w:id="1971739124">
          <w:marLeft w:val="0"/>
          <w:marRight w:val="-21600"/>
          <w:marTop w:val="0"/>
          <w:marBottom w:val="0"/>
          <w:divBdr>
            <w:top w:val="none" w:sz="0" w:space="0" w:color="auto"/>
            <w:left w:val="none" w:sz="0" w:space="0" w:color="auto"/>
            <w:bottom w:val="none" w:sz="0" w:space="0" w:color="auto"/>
            <w:right w:val="none" w:sz="0" w:space="0" w:color="auto"/>
          </w:divBdr>
        </w:div>
        <w:div w:id="227499530">
          <w:marLeft w:val="0"/>
          <w:marRight w:val="-21600"/>
          <w:marTop w:val="0"/>
          <w:marBottom w:val="0"/>
          <w:divBdr>
            <w:top w:val="none" w:sz="0" w:space="0" w:color="auto"/>
            <w:left w:val="none" w:sz="0" w:space="0" w:color="auto"/>
            <w:bottom w:val="none" w:sz="0" w:space="0" w:color="auto"/>
            <w:right w:val="none" w:sz="0" w:space="0" w:color="auto"/>
          </w:divBdr>
        </w:div>
        <w:div w:id="1035469834">
          <w:marLeft w:val="0"/>
          <w:marRight w:val="-21600"/>
          <w:marTop w:val="0"/>
          <w:marBottom w:val="0"/>
          <w:divBdr>
            <w:top w:val="none" w:sz="0" w:space="0" w:color="auto"/>
            <w:left w:val="none" w:sz="0" w:space="0" w:color="auto"/>
            <w:bottom w:val="none" w:sz="0" w:space="0" w:color="auto"/>
            <w:right w:val="none" w:sz="0" w:space="0" w:color="auto"/>
          </w:divBdr>
        </w:div>
        <w:div w:id="1983347346">
          <w:marLeft w:val="0"/>
          <w:marRight w:val="-21600"/>
          <w:marTop w:val="0"/>
          <w:marBottom w:val="0"/>
          <w:divBdr>
            <w:top w:val="none" w:sz="0" w:space="0" w:color="auto"/>
            <w:left w:val="none" w:sz="0" w:space="0" w:color="auto"/>
            <w:bottom w:val="none" w:sz="0" w:space="0" w:color="auto"/>
            <w:right w:val="none" w:sz="0" w:space="0" w:color="auto"/>
          </w:divBdr>
        </w:div>
        <w:div w:id="1766263900">
          <w:marLeft w:val="0"/>
          <w:marRight w:val="-21600"/>
          <w:marTop w:val="0"/>
          <w:marBottom w:val="0"/>
          <w:divBdr>
            <w:top w:val="none" w:sz="0" w:space="0" w:color="auto"/>
            <w:left w:val="none" w:sz="0" w:space="0" w:color="auto"/>
            <w:bottom w:val="none" w:sz="0" w:space="0" w:color="auto"/>
            <w:right w:val="none" w:sz="0" w:space="0" w:color="auto"/>
          </w:divBdr>
        </w:div>
        <w:div w:id="993416329">
          <w:marLeft w:val="0"/>
          <w:marRight w:val="-21600"/>
          <w:marTop w:val="0"/>
          <w:marBottom w:val="0"/>
          <w:divBdr>
            <w:top w:val="none" w:sz="0" w:space="0" w:color="auto"/>
            <w:left w:val="none" w:sz="0" w:space="0" w:color="auto"/>
            <w:bottom w:val="none" w:sz="0" w:space="0" w:color="auto"/>
            <w:right w:val="none" w:sz="0" w:space="0" w:color="auto"/>
          </w:divBdr>
        </w:div>
        <w:div w:id="886113201">
          <w:marLeft w:val="0"/>
          <w:marRight w:val="-21600"/>
          <w:marTop w:val="0"/>
          <w:marBottom w:val="0"/>
          <w:divBdr>
            <w:top w:val="none" w:sz="0" w:space="0" w:color="auto"/>
            <w:left w:val="none" w:sz="0" w:space="0" w:color="auto"/>
            <w:bottom w:val="none" w:sz="0" w:space="0" w:color="auto"/>
            <w:right w:val="none" w:sz="0" w:space="0" w:color="auto"/>
          </w:divBdr>
        </w:div>
      </w:divsChild>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146631001">
      <w:bodyDiv w:val="1"/>
      <w:marLeft w:val="0"/>
      <w:marRight w:val="0"/>
      <w:marTop w:val="0"/>
      <w:marBottom w:val="0"/>
      <w:divBdr>
        <w:top w:val="none" w:sz="0" w:space="0" w:color="auto"/>
        <w:left w:val="none" w:sz="0" w:space="0" w:color="auto"/>
        <w:bottom w:val="none" w:sz="0" w:space="0" w:color="auto"/>
        <w:right w:val="none" w:sz="0" w:space="0" w:color="auto"/>
      </w:divBdr>
      <w:divsChild>
        <w:div w:id="703559974">
          <w:marLeft w:val="0"/>
          <w:marRight w:val="0"/>
          <w:marTop w:val="0"/>
          <w:marBottom w:val="0"/>
          <w:divBdr>
            <w:top w:val="none" w:sz="0" w:space="0" w:color="auto"/>
            <w:left w:val="none" w:sz="0" w:space="0" w:color="auto"/>
            <w:bottom w:val="none" w:sz="0" w:space="0" w:color="auto"/>
            <w:right w:val="none" w:sz="0" w:space="0" w:color="auto"/>
          </w:divBdr>
        </w:div>
      </w:divsChild>
    </w:div>
    <w:div w:id="1216431596">
      <w:bodyDiv w:val="1"/>
      <w:marLeft w:val="0"/>
      <w:marRight w:val="0"/>
      <w:marTop w:val="0"/>
      <w:marBottom w:val="0"/>
      <w:divBdr>
        <w:top w:val="none" w:sz="0" w:space="0" w:color="auto"/>
        <w:left w:val="none" w:sz="0" w:space="0" w:color="auto"/>
        <w:bottom w:val="none" w:sz="0" w:space="0" w:color="auto"/>
        <w:right w:val="none" w:sz="0" w:space="0" w:color="auto"/>
      </w:divBdr>
    </w:div>
    <w:div w:id="1258293573">
      <w:bodyDiv w:val="1"/>
      <w:marLeft w:val="0"/>
      <w:marRight w:val="0"/>
      <w:marTop w:val="0"/>
      <w:marBottom w:val="0"/>
      <w:divBdr>
        <w:top w:val="none" w:sz="0" w:space="0" w:color="auto"/>
        <w:left w:val="none" w:sz="0" w:space="0" w:color="auto"/>
        <w:bottom w:val="none" w:sz="0" w:space="0" w:color="auto"/>
        <w:right w:val="none" w:sz="0" w:space="0" w:color="auto"/>
      </w:divBdr>
      <w:divsChild>
        <w:div w:id="1961642725">
          <w:marLeft w:val="0"/>
          <w:marRight w:val="0"/>
          <w:marTop w:val="0"/>
          <w:marBottom w:val="0"/>
          <w:divBdr>
            <w:top w:val="none" w:sz="0" w:space="0" w:color="auto"/>
            <w:left w:val="none" w:sz="0" w:space="0" w:color="auto"/>
            <w:bottom w:val="none" w:sz="0" w:space="0" w:color="auto"/>
            <w:right w:val="none" w:sz="0" w:space="0" w:color="auto"/>
          </w:divBdr>
        </w:div>
        <w:div w:id="1623461691">
          <w:marLeft w:val="0"/>
          <w:marRight w:val="0"/>
          <w:marTop w:val="0"/>
          <w:marBottom w:val="0"/>
          <w:divBdr>
            <w:top w:val="none" w:sz="0" w:space="0" w:color="auto"/>
            <w:left w:val="none" w:sz="0" w:space="0" w:color="auto"/>
            <w:bottom w:val="none" w:sz="0" w:space="0" w:color="auto"/>
            <w:right w:val="none" w:sz="0" w:space="0" w:color="auto"/>
          </w:divBdr>
        </w:div>
      </w:divsChild>
    </w:div>
    <w:div w:id="1406876199">
      <w:bodyDiv w:val="1"/>
      <w:marLeft w:val="0"/>
      <w:marRight w:val="0"/>
      <w:marTop w:val="0"/>
      <w:marBottom w:val="0"/>
      <w:divBdr>
        <w:top w:val="none" w:sz="0" w:space="0" w:color="auto"/>
        <w:left w:val="none" w:sz="0" w:space="0" w:color="auto"/>
        <w:bottom w:val="none" w:sz="0" w:space="0" w:color="auto"/>
        <w:right w:val="none" w:sz="0" w:space="0" w:color="auto"/>
      </w:divBdr>
    </w:div>
    <w:div w:id="1415862024">
      <w:bodyDiv w:val="1"/>
      <w:marLeft w:val="0"/>
      <w:marRight w:val="0"/>
      <w:marTop w:val="0"/>
      <w:marBottom w:val="0"/>
      <w:divBdr>
        <w:top w:val="none" w:sz="0" w:space="0" w:color="auto"/>
        <w:left w:val="none" w:sz="0" w:space="0" w:color="auto"/>
        <w:bottom w:val="none" w:sz="0" w:space="0" w:color="auto"/>
        <w:right w:val="none" w:sz="0" w:space="0" w:color="auto"/>
      </w:divBdr>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42341887">
      <w:bodyDiv w:val="1"/>
      <w:marLeft w:val="0"/>
      <w:marRight w:val="0"/>
      <w:marTop w:val="0"/>
      <w:marBottom w:val="0"/>
      <w:divBdr>
        <w:top w:val="none" w:sz="0" w:space="0" w:color="auto"/>
        <w:left w:val="none" w:sz="0" w:space="0" w:color="auto"/>
        <w:bottom w:val="none" w:sz="0" w:space="0" w:color="auto"/>
        <w:right w:val="none" w:sz="0" w:space="0" w:color="auto"/>
      </w:divBdr>
    </w:div>
    <w:div w:id="1475759436">
      <w:bodyDiv w:val="1"/>
      <w:marLeft w:val="0"/>
      <w:marRight w:val="0"/>
      <w:marTop w:val="0"/>
      <w:marBottom w:val="0"/>
      <w:divBdr>
        <w:top w:val="none" w:sz="0" w:space="0" w:color="auto"/>
        <w:left w:val="none" w:sz="0" w:space="0" w:color="auto"/>
        <w:bottom w:val="none" w:sz="0" w:space="0" w:color="auto"/>
        <w:right w:val="none" w:sz="0" w:space="0" w:color="auto"/>
      </w:divBdr>
    </w:div>
    <w:div w:id="1511531067">
      <w:bodyDiv w:val="1"/>
      <w:marLeft w:val="0"/>
      <w:marRight w:val="0"/>
      <w:marTop w:val="0"/>
      <w:marBottom w:val="0"/>
      <w:divBdr>
        <w:top w:val="none" w:sz="0" w:space="0" w:color="auto"/>
        <w:left w:val="none" w:sz="0" w:space="0" w:color="auto"/>
        <w:bottom w:val="none" w:sz="0" w:space="0" w:color="auto"/>
        <w:right w:val="none" w:sz="0" w:space="0" w:color="auto"/>
      </w:divBdr>
      <w:divsChild>
        <w:div w:id="343095362">
          <w:marLeft w:val="0"/>
          <w:marRight w:val="0"/>
          <w:marTop w:val="0"/>
          <w:marBottom w:val="0"/>
          <w:divBdr>
            <w:top w:val="none" w:sz="0" w:space="0" w:color="auto"/>
            <w:left w:val="none" w:sz="0" w:space="0" w:color="auto"/>
            <w:bottom w:val="none" w:sz="0" w:space="0" w:color="auto"/>
            <w:right w:val="none" w:sz="0" w:space="0" w:color="auto"/>
          </w:divBdr>
        </w:div>
      </w:divsChild>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664359721">
      <w:bodyDiv w:val="1"/>
      <w:marLeft w:val="0"/>
      <w:marRight w:val="0"/>
      <w:marTop w:val="0"/>
      <w:marBottom w:val="0"/>
      <w:divBdr>
        <w:top w:val="none" w:sz="0" w:space="0" w:color="auto"/>
        <w:left w:val="none" w:sz="0" w:space="0" w:color="auto"/>
        <w:bottom w:val="none" w:sz="0" w:space="0" w:color="auto"/>
        <w:right w:val="none" w:sz="0" w:space="0" w:color="auto"/>
      </w:divBdr>
    </w:div>
    <w:div w:id="1702246467">
      <w:bodyDiv w:val="1"/>
      <w:marLeft w:val="0"/>
      <w:marRight w:val="0"/>
      <w:marTop w:val="0"/>
      <w:marBottom w:val="0"/>
      <w:divBdr>
        <w:top w:val="none" w:sz="0" w:space="0" w:color="auto"/>
        <w:left w:val="none" w:sz="0" w:space="0" w:color="auto"/>
        <w:bottom w:val="none" w:sz="0" w:space="0" w:color="auto"/>
        <w:right w:val="none" w:sz="0" w:space="0" w:color="auto"/>
      </w:divBdr>
    </w:div>
    <w:div w:id="1755055223">
      <w:bodyDiv w:val="1"/>
      <w:marLeft w:val="0"/>
      <w:marRight w:val="0"/>
      <w:marTop w:val="0"/>
      <w:marBottom w:val="0"/>
      <w:divBdr>
        <w:top w:val="none" w:sz="0" w:space="0" w:color="auto"/>
        <w:left w:val="none" w:sz="0" w:space="0" w:color="auto"/>
        <w:bottom w:val="none" w:sz="0" w:space="0" w:color="auto"/>
        <w:right w:val="none" w:sz="0" w:space="0" w:color="auto"/>
      </w:divBdr>
    </w:div>
    <w:div w:id="1862282360">
      <w:bodyDiv w:val="1"/>
      <w:marLeft w:val="0"/>
      <w:marRight w:val="0"/>
      <w:marTop w:val="0"/>
      <w:marBottom w:val="0"/>
      <w:divBdr>
        <w:top w:val="none" w:sz="0" w:space="0" w:color="auto"/>
        <w:left w:val="none" w:sz="0" w:space="0" w:color="auto"/>
        <w:bottom w:val="none" w:sz="0" w:space="0" w:color="auto"/>
        <w:right w:val="none" w:sz="0" w:space="0" w:color="auto"/>
      </w:divBdr>
    </w:div>
    <w:div w:id="1864899008">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1988708187">
      <w:bodyDiv w:val="1"/>
      <w:marLeft w:val="0"/>
      <w:marRight w:val="0"/>
      <w:marTop w:val="0"/>
      <w:marBottom w:val="0"/>
      <w:divBdr>
        <w:top w:val="none" w:sz="0" w:space="0" w:color="auto"/>
        <w:left w:val="none" w:sz="0" w:space="0" w:color="auto"/>
        <w:bottom w:val="none" w:sz="0" w:space="0" w:color="auto"/>
        <w:right w:val="none" w:sz="0" w:space="0" w:color="auto"/>
      </w:divBdr>
      <w:divsChild>
        <w:div w:id="314575108">
          <w:marLeft w:val="0"/>
          <w:marRight w:val="0"/>
          <w:marTop w:val="0"/>
          <w:marBottom w:val="0"/>
          <w:divBdr>
            <w:top w:val="none" w:sz="0" w:space="0" w:color="auto"/>
            <w:left w:val="none" w:sz="0" w:space="0" w:color="auto"/>
            <w:bottom w:val="none" w:sz="0" w:space="0" w:color="auto"/>
            <w:right w:val="none" w:sz="0" w:space="0" w:color="auto"/>
          </w:divBdr>
        </w:div>
        <w:div w:id="1660376982">
          <w:marLeft w:val="0"/>
          <w:marRight w:val="0"/>
          <w:marTop w:val="75"/>
          <w:marBottom w:val="0"/>
          <w:divBdr>
            <w:top w:val="none" w:sz="0" w:space="0" w:color="auto"/>
            <w:left w:val="none" w:sz="0" w:space="0" w:color="auto"/>
            <w:bottom w:val="none" w:sz="0" w:space="0" w:color="auto"/>
            <w:right w:val="none" w:sz="0" w:space="0" w:color="auto"/>
          </w:divBdr>
        </w:div>
        <w:div w:id="1197232514">
          <w:marLeft w:val="0"/>
          <w:marRight w:val="0"/>
          <w:marTop w:val="75"/>
          <w:marBottom w:val="0"/>
          <w:divBdr>
            <w:top w:val="none" w:sz="0" w:space="0" w:color="auto"/>
            <w:left w:val="none" w:sz="0" w:space="0" w:color="auto"/>
            <w:bottom w:val="none" w:sz="0" w:space="0" w:color="auto"/>
            <w:right w:val="none" w:sz="0" w:space="0" w:color="auto"/>
          </w:divBdr>
        </w:div>
      </w:divsChild>
    </w:div>
    <w:div w:id="1994093552">
      <w:bodyDiv w:val="1"/>
      <w:marLeft w:val="0"/>
      <w:marRight w:val="0"/>
      <w:marTop w:val="0"/>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quity@o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tleix@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DA96-C8D7-4A64-A7DF-5D566A7E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961</Words>
  <Characters>4902</Characters>
  <Application>Microsoft Office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Bennett, Alison</cp:lastModifiedBy>
  <cp:revision>4</cp:revision>
  <dcterms:created xsi:type="dcterms:W3CDTF">2020-11-30T15:01:00Z</dcterms:created>
  <dcterms:modified xsi:type="dcterms:W3CDTF">2020-11-30T15:22:00Z</dcterms:modified>
</cp:coreProperties>
</file>