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2F" w:rsidRPr="00FA3D7E" w:rsidRDefault="002179FB" w:rsidP="00B6716B">
      <w:pPr>
        <w:spacing w:after="0" w:line="240" w:lineRule="auto"/>
        <w:contextualSpacing/>
        <w:jc w:val="center"/>
        <w:rPr>
          <w:rFonts w:ascii="Times New Roman" w:hAnsi="Times New Roman" w:cs="Times New Roman"/>
          <w:b/>
        </w:rPr>
      </w:pPr>
      <w:r>
        <w:rPr>
          <w:rFonts w:ascii="Times New Roman" w:hAnsi="Times New Roman" w:cs="Times New Roman"/>
          <w:b/>
        </w:rPr>
        <w:t xml:space="preserve">Writing Science </w:t>
      </w:r>
      <w:r w:rsidR="00C46F2F" w:rsidRPr="00FA3D7E">
        <w:rPr>
          <w:rFonts w:ascii="Times New Roman" w:hAnsi="Times New Roman" w:cs="Times New Roman"/>
          <w:b/>
        </w:rPr>
        <w:t>Graduate Seminar</w:t>
      </w:r>
    </w:p>
    <w:p w:rsidR="0022486E" w:rsidRPr="00FA3D7E" w:rsidRDefault="002179FB" w:rsidP="00B6716B">
      <w:pPr>
        <w:spacing w:after="0" w:line="240" w:lineRule="auto"/>
        <w:contextualSpacing/>
        <w:jc w:val="center"/>
        <w:rPr>
          <w:rFonts w:ascii="Times New Roman" w:hAnsi="Times New Roman" w:cs="Times New Roman"/>
        </w:rPr>
      </w:pPr>
      <w:r>
        <w:rPr>
          <w:rFonts w:ascii="Times New Roman" w:hAnsi="Times New Roman" w:cs="Times New Roman"/>
        </w:rPr>
        <w:t>Autumn</w:t>
      </w:r>
      <w:r w:rsidR="0022486E" w:rsidRPr="00FA3D7E">
        <w:rPr>
          <w:rFonts w:ascii="Times New Roman" w:hAnsi="Times New Roman" w:cs="Times New Roman"/>
        </w:rPr>
        <w:t xml:space="preserve"> Semester 201</w:t>
      </w:r>
      <w:r w:rsidR="003C78C7">
        <w:rPr>
          <w:rFonts w:ascii="Times New Roman" w:hAnsi="Times New Roman" w:cs="Times New Roman"/>
        </w:rPr>
        <w:t>8</w:t>
      </w:r>
      <w:r w:rsidR="0022486E" w:rsidRPr="00FA3D7E">
        <w:rPr>
          <w:rFonts w:ascii="Times New Roman" w:hAnsi="Times New Roman" w:cs="Times New Roman"/>
        </w:rPr>
        <w:t xml:space="preserve"> (</w:t>
      </w:r>
      <w:r w:rsidR="00126EA0">
        <w:rPr>
          <w:rFonts w:ascii="Times New Roman" w:hAnsi="Times New Roman" w:cs="Times New Roman"/>
        </w:rPr>
        <w:t>2</w:t>
      </w:r>
      <w:r w:rsidR="00126EA0" w:rsidRPr="00126EA0">
        <w:rPr>
          <w:rFonts w:ascii="Times New Roman" w:hAnsi="Times New Roman" w:cs="Times New Roman"/>
          <w:vertAlign w:val="superscript"/>
        </w:rPr>
        <w:t>nd</w:t>
      </w:r>
      <w:r w:rsidR="0022486E" w:rsidRPr="00FA3D7E">
        <w:rPr>
          <w:rFonts w:ascii="Times New Roman" w:hAnsi="Times New Roman" w:cs="Times New Roman"/>
        </w:rPr>
        <w:t xml:space="preserve"> seven weeks)</w:t>
      </w:r>
    </w:p>
    <w:p w:rsidR="00C46F2F" w:rsidRPr="00FA3D7E" w:rsidRDefault="00C46F2F" w:rsidP="00B6716B">
      <w:pPr>
        <w:spacing w:after="0" w:line="240" w:lineRule="auto"/>
        <w:contextualSpacing/>
        <w:jc w:val="center"/>
        <w:rPr>
          <w:rFonts w:ascii="Times New Roman" w:hAnsi="Times New Roman" w:cs="Times New Roman"/>
        </w:rPr>
      </w:pPr>
      <w:r w:rsidRPr="00FA3D7E">
        <w:rPr>
          <w:rFonts w:ascii="Times New Roman" w:hAnsi="Times New Roman" w:cs="Times New Roman"/>
        </w:rPr>
        <w:t>(EEOB 8896.04-</w:t>
      </w:r>
      <w:r w:rsidR="00126EA0">
        <w:rPr>
          <w:rFonts w:ascii="Times New Roman" w:hAnsi="Times New Roman" w:cs="Times New Roman"/>
        </w:rPr>
        <w:t>2</w:t>
      </w:r>
      <w:r w:rsidR="002179FB">
        <w:rPr>
          <w:rFonts w:ascii="Times New Roman" w:hAnsi="Times New Roman" w:cs="Times New Roman"/>
        </w:rPr>
        <w:t>90</w:t>
      </w:r>
      <w:r w:rsidRPr="00FA3D7E">
        <w:rPr>
          <w:rFonts w:ascii="Times New Roman" w:hAnsi="Times New Roman" w:cs="Times New Roman"/>
        </w:rPr>
        <w:t xml:space="preserve">; Call # </w:t>
      </w:r>
      <w:r w:rsidR="003C78C7">
        <w:rPr>
          <w:rFonts w:ascii="Times New Roman" w:hAnsi="Times New Roman" w:cs="Times New Roman"/>
        </w:rPr>
        <w:t>18469</w:t>
      </w:r>
      <w:r w:rsidRPr="00FA3D7E">
        <w:rPr>
          <w:rFonts w:ascii="Times New Roman" w:hAnsi="Times New Roman" w:cs="Times New Roman"/>
        </w:rPr>
        <w:t>)</w:t>
      </w:r>
    </w:p>
    <w:p w:rsidR="00B6716B" w:rsidRDefault="00B6716B" w:rsidP="00B6716B">
      <w:pPr>
        <w:spacing w:after="0" w:line="240" w:lineRule="auto"/>
        <w:contextualSpacing/>
        <w:rPr>
          <w:rFonts w:ascii="Times New Roman" w:hAnsi="Times New Roman" w:cs="Times New Roman"/>
          <w:b/>
        </w:rPr>
      </w:pPr>
    </w:p>
    <w:p w:rsidR="00A366C7" w:rsidRDefault="00C46F2F" w:rsidP="00B6716B">
      <w:pPr>
        <w:spacing w:after="0" w:line="240" w:lineRule="auto"/>
        <w:contextualSpacing/>
        <w:rPr>
          <w:rFonts w:ascii="Times New Roman" w:hAnsi="Times New Roman" w:cs="Times New Roman"/>
          <w:b/>
        </w:rPr>
      </w:pPr>
      <w:r w:rsidRPr="00FA3D7E">
        <w:rPr>
          <w:rFonts w:ascii="Times New Roman" w:hAnsi="Times New Roman" w:cs="Times New Roman"/>
          <w:b/>
        </w:rPr>
        <w:t xml:space="preserve">Instructor:  </w:t>
      </w:r>
    </w:p>
    <w:p w:rsidR="00643A8E" w:rsidRPr="009273C6" w:rsidRDefault="00643A8E" w:rsidP="00643A8E">
      <w:pPr>
        <w:spacing w:after="0" w:line="240" w:lineRule="auto"/>
        <w:ind w:left="360"/>
        <w:contextualSpacing/>
        <w:rPr>
          <w:rFonts w:ascii="Times New Roman" w:hAnsi="Times New Roman" w:cs="Times New Roman"/>
          <w:color w:val="000000" w:themeColor="text1"/>
        </w:rPr>
      </w:pPr>
      <w:r w:rsidRPr="009273C6">
        <w:rPr>
          <w:rFonts w:ascii="Times New Roman" w:hAnsi="Times New Roman" w:cs="Times New Roman"/>
          <w:color w:val="000000" w:themeColor="text1"/>
        </w:rPr>
        <w:t xml:space="preserve">Dr. </w:t>
      </w:r>
      <w:r>
        <w:rPr>
          <w:rFonts w:ascii="Times New Roman" w:hAnsi="Times New Roman" w:cs="Times New Roman"/>
          <w:color w:val="000000" w:themeColor="text1"/>
        </w:rPr>
        <w:t>Ian Hamilton</w:t>
      </w:r>
      <w:r w:rsidRPr="009273C6">
        <w:rPr>
          <w:rFonts w:ascii="Times New Roman" w:hAnsi="Times New Roman" w:cs="Times New Roman"/>
          <w:color w:val="000000" w:themeColor="text1"/>
        </w:rPr>
        <w:t>, Department of EEOB</w:t>
      </w:r>
      <w:r>
        <w:rPr>
          <w:rFonts w:ascii="Times New Roman" w:hAnsi="Times New Roman" w:cs="Times New Roman"/>
          <w:color w:val="000000" w:themeColor="text1"/>
        </w:rPr>
        <w:t>, Department of Mathematics</w:t>
      </w:r>
      <w:r w:rsidRPr="009273C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390 </w:t>
      </w:r>
      <w:proofErr w:type="spellStart"/>
      <w:r>
        <w:rPr>
          <w:rFonts w:ascii="Times New Roman" w:hAnsi="Times New Roman" w:cs="Times New Roman"/>
          <w:color w:val="000000" w:themeColor="text1"/>
        </w:rPr>
        <w:t>Aronoff</w:t>
      </w:r>
      <w:proofErr w:type="spellEnd"/>
      <w:r w:rsidRPr="009273C6">
        <w:rPr>
          <w:rFonts w:ascii="Times New Roman" w:hAnsi="Times New Roman" w:cs="Times New Roman"/>
          <w:color w:val="000000" w:themeColor="text1"/>
        </w:rPr>
        <w:t xml:space="preserve"> Laboratory, </w:t>
      </w:r>
      <w:r>
        <w:rPr>
          <w:rFonts w:ascii="Times New Roman" w:hAnsi="Times New Roman" w:cs="Times New Roman"/>
          <w:color w:val="000000" w:themeColor="text1"/>
        </w:rPr>
        <w:t>318 W 12</w:t>
      </w:r>
      <w:r w:rsidRPr="0093103B">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Ave</w:t>
      </w:r>
      <w:r w:rsidRPr="009273C6">
        <w:rPr>
          <w:rFonts w:ascii="Times New Roman" w:hAnsi="Times New Roman" w:cs="Times New Roman"/>
          <w:color w:val="000000" w:themeColor="text1"/>
        </w:rPr>
        <w:t xml:space="preserve">; </w:t>
      </w:r>
      <w:r>
        <w:rPr>
          <w:rFonts w:ascii="Times New Roman" w:hAnsi="Times New Roman" w:cs="Times New Roman"/>
          <w:color w:val="000000" w:themeColor="text1"/>
        </w:rPr>
        <w:t>Email:</w:t>
      </w:r>
      <w:r w:rsidRPr="009273C6">
        <w:rPr>
          <w:rFonts w:ascii="Times New Roman" w:hAnsi="Times New Roman" w:cs="Times New Roman"/>
          <w:color w:val="000000" w:themeColor="text1"/>
        </w:rPr>
        <w:t xml:space="preserve"> </w:t>
      </w:r>
      <w:hyperlink r:id="rId6" w:history="1">
        <w:r w:rsidRPr="00AF6C05">
          <w:rPr>
            <w:rStyle w:val="Hyperlink"/>
            <w:rFonts w:ascii="Times New Roman" w:hAnsi="Times New Roman" w:cs="Times New Roman"/>
          </w:rPr>
          <w:t>hamilton.598@osu.edu</w:t>
        </w:r>
      </w:hyperlink>
    </w:p>
    <w:p w:rsidR="00B6716B" w:rsidRDefault="00B6716B" w:rsidP="00B6716B">
      <w:pPr>
        <w:spacing w:after="0" w:line="240" w:lineRule="auto"/>
        <w:contextualSpacing/>
        <w:rPr>
          <w:rFonts w:ascii="Times New Roman" w:hAnsi="Times New Roman" w:cs="Times New Roman"/>
          <w:b/>
        </w:rPr>
      </w:pPr>
    </w:p>
    <w:p w:rsidR="00A366C7" w:rsidRDefault="00C46F2F" w:rsidP="00B6716B">
      <w:pPr>
        <w:spacing w:after="0" w:line="240" w:lineRule="auto"/>
        <w:contextualSpacing/>
        <w:rPr>
          <w:rFonts w:ascii="Times New Roman" w:hAnsi="Times New Roman" w:cs="Times New Roman"/>
          <w:b/>
        </w:rPr>
      </w:pPr>
      <w:r w:rsidRPr="00FA3D7E">
        <w:rPr>
          <w:rFonts w:ascii="Times New Roman" w:hAnsi="Times New Roman" w:cs="Times New Roman"/>
          <w:b/>
        </w:rPr>
        <w:t xml:space="preserve">Meeting </w:t>
      </w:r>
      <w:r w:rsidR="00042C79" w:rsidRPr="00FA3D7E">
        <w:rPr>
          <w:rFonts w:ascii="Times New Roman" w:hAnsi="Times New Roman" w:cs="Times New Roman"/>
          <w:b/>
        </w:rPr>
        <w:t xml:space="preserve">Time &amp; </w:t>
      </w:r>
      <w:r w:rsidRPr="00FA3D7E">
        <w:rPr>
          <w:rFonts w:ascii="Times New Roman" w:hAnsi="Times New Roman" w:cs="Times New Roman"/>
          <w:b/>
        </w:rPr>
        <w:t>Location</w:t>
      </w:r>
      <w:r w:rsidR="00042C79" w:rsidRPr="00FA3D7E">
        <w:rPr>
          <w:rFonts w:ascii="Times New Roman" w:hAnsi="Times New Roman" w:cs="Times New Roman"/>
          <w:b/>
        </w:rPr>
        <w:t xml:space="preserve">: </w:t>
      </w:r>
    </w:p>
    <w:p w:rsidR="00643A8E" w:rsidRDefault="00643A8E" w:rsidP="00643A8E">
      <w:pPr>
        <w:spacing w:after="0" w:line="240" w:lineRule="auto"/>
        <w:ind w:left="36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Mondays 1:00-3:00, Oct. </w:t>
      </w:r>
      <w:proofErr w:type="gramStart"/>
      <w:r>
        <w:rPr>
          <w:rFonts w:ascii="Times New Roman" w:hAnsi="Times New Roman" w:cs="Times New Roman"/>
          <w:color w:val="000000" w:themeColor="text1"/>
        </w:rPr>
        <w:t xml:space="preserve">15 </w:t>
      </w:r>
      <w:r w:rsidRPr="009273C6">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Dec. 3</w:t>
      </w:r>
    </w:p>
    <w:p w:rsidR="00643A8E" w:rsidRPr="009273C6" w:rsidRDefault="000076E6" w:rsidP="00643A8E">
      <w:pPr>
        <w:spacing w:after="0" w:line="240" w:lineRule="auto"/>
        <w:ind w:left="360"/>
        <w:contextualSpacing/>
        <w:rPr>
          <w:rFonts w:ascii="Times New Roman" w:hAnsi="Times New Roman" w:cs="Times New Roman"/>
          <w:i/>
          <w:color w:val="000000" w:themeColor="text1"/>
        </w:rPr>
      </w:pPr>
      <w:r>
        <w:rPr>
          <w:rFonts w:ascii="Times New Roman" w:hAnsi="Times New Roman" w:cs="Times New Roman"/>
          <w:color w:val="000000" w:themeColor="text1"/>
        </w:rPr>
        <w:t xml:space="preserve">Location: 104 </w:t>
      </w:r>
      <w:proofErr w:type="spellStart"/>
      <w:r>
        <w:rPr>
          <w:rFonts w:ascii="Times New Roman" w:hAnsi="Times New Roman" w:cs="Times New Roman"/>
          <w:color w:val="000000" w:themeColor="text1"/>
        </w:rPr>
        <w:t>Aronoff</w:t>
      </w:r>
      <w:proofErr w:type="spellEnd"/>
      <w:r>
        <w:rPr>
          <w:rFonts w:ascii="Times New Roman" w:hAnsi="Times New Roman" w:cs="Times New Roman"/>
          <w:color w:val="000000" w:themeColor="text1"/>
        </w:rPr>
        <w:t xml:space="preserve"> Laboratory</w:t>
      </w:r>
      <w:bookmarkStart w:id="0" w:name="_GoBack"/>
      <w:bookmarkEnd w:id="0"/>
    </w:p>
    <w:p w:rsidR="00ED0C77" w:rsidRPr="003E3E4B" w:rsidRDefault="00ED0C77" w:rsidP="00B6716B">
      <w:pPr>
        <w:spacing w:after="0" w:line="240" w:lineRule="auto"/>
        <w:contextualSpacing/>
        <w:rPr>
          <w:rFonts w:ascii="Times New Roman" w:hAnsi="Times New Roman" w:cs="Times New Roman"/>
          <w:b/>
          <w:color w:val="000000" w:themeColor="text1"/>
        </w:rPr>
      </w:pPr>
    </w:p>
    <w:p w:rsidR="00A366C7" w:rsidRDefault="00C46F2F" w:rsidP="00B6716B">
      <w:pPr>
        <w:spacing w:after="0" w:line="240" w:lineRule="auto"/>
        <w:contextualSpacing/>
        <w:rPr>
          <w:rFonts w:ascii="Times New Roman" w:hAnsi="Times New Roman" w:cs="Times New Roman"/>
        </w:rPr>
      </w:pPr>
      <w:r w:rsidRPr="00FA3D7E">
        <w:rPr>
          <w:rFonts w:ascii="Times New Roman" w:hAnsi="Times New Roman" w:cs="Times New Roman"/>
          <w:b/>
        </w:rPr>
        <w:t xml:space="preserve">Course </w:t>
      </w:r>
      <w:r w:rsidR="00AF3994">
        <w:rPr>
          <w:rFonts w:ascii="Times New Roman" w:hAnsi="Times New Roman" w:cs="Times New Roman"/>
          <w:b/>
        </w:rPr>
        <w:t>Overview</w:t>
      </w:r>
      <w:r w:rsidRPr="00FA3D7E">
        <w:rPr>
          <w:rFonts w:ascii="Times New Roman" w:hAnsi="Times New Roman" w:cs="Times New Roman"/>
          <w:b/>
        </w:rPr>
        <w:t>:</w:t>
      </w:r>
      <w:r w:rsidR="0022486E" w:rsidRPr="00FA3D7E">
        <w:rPr>
          <w:rFonts w:ascii="Times New Roman" w:hAnsi="Times New Roman" w:cs="Times New Roman"/>
        </w:rPr>
        <w:t xml:space="preserve"> </w:t>
      </w:r>
    </w:p>
    <w:p w:rsidR="00B6716B" w:rsidRDefault="002179FB" w:rsidP="00AF3994">
      <w:pPr>
        <w:spacing w:after="0" w:line="240" w:lineRule="auto"/>
        <w:ind w:left="360"/>
        <w:contextualSpacing/>
        <w:rPr>
          <w:rFonts w:ascii="Times New Roman" w:hAnsi="Times New Roman" w:cs="Times New Roman"/>
        </w:rPr>
      </w:pPr>
      <w:r w:rsidRPr="002179FB">
        <w:rPr>
          <w:rFonts w:ascii="Times New Roman" w:hAnsi="Times New Roman" w:cs="Times New Roman"/>
        </w:rPr>
        <w:t>Th</w:t>
      </w:r>
      <w:r>
        <w:rPr>
          <w:rFonts w:ascii="Times New Roman" w:hAnsi="Times New Roman" w:cs="Times New Roman"/>
        </w:rPr>
        <w:t xml:space="preserve">is </w:t>
      </w:r>
      <w:r w:rsidR="00AF3994">
        <w:rPr>
          <w:rFonts w:ascii="Times New Roman" w:hAnsi="Times New Roman" w:cs="Times New Roman"/>
        </w:rPr>
        <w:t xml:space="preserve">graduate-level </w:t>
      </w:r>
      <w:r>
        <w:rPr>
          <w:rFonts w:ascii="Times New Roman" w:hAnsi="Times New Roman" w:cs="Times New Roman"/>
        </w:rPr>
        <w:t xml:space="preserve">course is the </w:t>
      </w:r>
      <w:r w:rsidR="00126EA0">
        <w:rPr>
          <w:rFonts w:ascii="Times New Roman" w:hAnsi="Times New Roman" w:cs="Times New Roman"/>
        </w:rPr>
        <w:t>second</w:t>
      </w:r>
      <w:r>
        <w:rPr>
          <w:rFonts w:ascii="Times New Roman" w:hAnsi="Times New Roman" w:cs="Times New Roman"/>
        </w:rPr>
        <w:t xml:space="preserve"> of a two-part se</w:t>
      </w:r>
      <w:r w:rsidR="00AF3994">
        <w:rPr>
          <w:rFonts w:ascii="Times New Roman" w:hAnsi="Times New Roman" w:cs="Times New Roman"/>
        </w:rPr>
        <w:t>t</w:t>
      </w:r>
      <w:r>
        <w:rPr>
          <w:rFonts w:ascii="Times New Roman" w:hAnsi="Times New Roman" w:cs="Times New Roman"/>
        </w:rPr>
        <w:t xml:space="preserve"> that </w:t>
      </w:r>
      <w:r w:rsidR="00AF3994">
        <w:rPr>
          <w:rFonts w:ascii="Times New Roman" w:hAnsi="Times New Roman" w:cs="Times New Roman"/>
        </w:rPr>
        <w:t>will</w:t>
      </w:r>
      <w:r>
        <w:rPr>
          <w:rFonts w:ascii="Times New Roman" w:hAnsi="Times New Roman" w:cs="Times New Roman"/>
        </w:rPr>
        <w:t xml:space="preserve"> focus on improving the scientific writing ability of students. Th</w:t>
      </w:r>
      <w:r w:rsidR="00B6716B">
        <w:rPr>
          <w:rFonts w:ascii="Times New Roman" w:hAnsi="Times New Roman" w:cs="Times New Roman"/>
        </w:rPr>
        <w:t xml:space="preserve">is course will focus specifically on writing scientific </w:t>
      </w:r>
      <w:r w:rsidR="00126EA0">
        <w:rPr>
          <w:rFonts w:ascii="Times New Roman" w:hAnsi="Times New Roman" w:cs="Times New Roman"/>
        </w:rPr>
        <w:t>proposals</w:t>
      </w:r>
      <w:r w:rsidR="00B6716B">
        <w:rPr>
          <w:rFonts w:ascii="Times New Roman" w:hAnsi="Times New Roman" w:cs="Times New Roman"/>
        </w:rPr>
        <w:t>.</w:t>
      </w:r>
      <w:r w:rsidR="00AF3994">
        <w:rPr>
          <w:rFonts w:ascii="Times New Roman" w:hAnsi="Times New Roman" w:cs="Times New Roman"/>
        </w:rPr>
        <w:t xml:space="preserve"> During the course, s</w:t>
      </w:r>
      <w:r w:rsidR="00AF3994" w:rsidRPr="00AF3994">
        <w:rPr>
          <w:rFonts w:ascii="Times New Roman" w:hAnsi="Times New Roman" w:cs="Times New Roman"/>
        </w:rPr>
        <w:t xml:space="preserve">tudents will learn how to </w:t>
      </w:r>
      <w:r w:rsidR="00AF3994">
        <w:rPr>
          <w:rFonts w:ascii="Times New Roman" w:hAnsi="Times New Roman" w:cs="Times New Roman"/>
        </w:rPr>
        <w:t xml:space="preserve">approach the </w:t>
      </w:r>
      <w:r w:rsidR="00126EA0">
        <w:rPr>
          <w:rFonts w:ascii="Times New Roman" w:hAnsi="Times New Roman" w:cs="Times New Roman"/>
        </w:rPr>
        <w:t xml:space="preserve">proposal </w:t>
      </w:r>
      <w:r w:rsidR="00AF3994">
        <w:rPr>
          <w:rFonts w:ascii="Times New Roman" w:hAnsi="Times New Roman" w:cs="Times New Roman"/>
        </w:rPr>
        <w:t xml:space="preserve">writing process, practice writing, and learn to effectively critique their own writing and that of others. </w:t>
      </w:r>
    </w:p>
    <w:p w:rsidR="00B6716B" w:rsidRDefault="00B6716B" w:rsidP="00B6716B">
      <w:pPr>
        <w:spacing w:after="0" w:line="240" w:lineRule="auto"/>
        <w:contextualSpacing/>
        <w:rPr>
          <w:rFonts w:ascii="Times New Roman" w:hAnsi="Times New Roman" w:cs="Times New Roman"/>
        </w:rPr>
      </w:pPr>
    </w:p>
    <w:p w:rsidR="00B6716B" w:rsidRPr="00B6716B" w:rsidRDefault="00B6716B" w:rsidP="00B6716B">
      <w:pPr>
        <w:spacing w:after="0" w:line="240" w:lineRule="auto"/>
        <w:contextualSpacing/>
        <w:rPr>
          <w:rFonts w:ascii="Times New Roman" w:hAnsi="Times New Roman" w:cs="Times New Roman"/>
          <w:b/>
        </w:rPr>
      </w:pPr>
      <w:r w:rsidRPr="00B6716B">
        <w:rPr>
          <w:rFonts w:ascii="Times New Roman" w:hAnsi="Times New Roman" w:cs="Times New Roman"/>
          <w:b/>
        </w:rPr>
        <w:t>Course Goals</w:t>
      </w:r>
      <w:r w:rsidR="00B431D8">
        <w:rPr>
          <w:rFonts w:ascii="Times New Roman" w:hAnsi="Times New Roman" w:cs="Times New Roman"/>
          <w:b/>
        </w:rPr>
        <w:t xml:space="preserve"> &amp; Expected Learning Outcomes</w:t>
      </w:r>
      <w:r w:rsidRPr="00B6716B">
        <w:rPr>
          <w:rFonts w:ascii="Times New Roman" w:hAnsi="Times New Roman" w:cs="Times New Roman"/>
          <w:b/>
        </w:rPr>
        <w:t>:</w:t>
      </w:r>
    </w:p>
    <w:p w:rsidR="00B6716B" w:rsidRDefault="00B6716B" w:rsidP="00B6716B">
      <w:pPr>
        <w:pStyle w:val="ListParagraph"/>
        <w:numPr>
          <w:ilvl w:val="0"/>
          <w:numId w:val="8"/>
        </w:numPr>
        <w:spacing w:after="0" w:line="240" w:lineRule="auto"/>
        <w:rPr>
          <w:rFonts w:ascii="Times New Roman" w:hAnsi="Times New Roman" w:cs="Times New Roman"/>
        </w:rPr>
      </w:pPr>
      <w:r w:rsidRPr="00B6716B">
        <w:rPr>
          <w:rFonts w:ascii="Times New Roman" w:hAnsi="Times New Roman" w:cs="Times New Roman"/>
        </w:rPr>
        <w:t xml:space="preserve">Students will </w:t>
      </w:r>
      <w:r w:rsidR="00EA08DC">
        <w:rPr>
          <w:rFonts w:ascii="Times New Roman" w:hAnsi="Times New Roman" w:cs="Times New Roman"/>
        </w:rPr>
        <w:t>understand</w:t>
      </w:r>
      <w:r w:rsidRPr="00B6716B">
        <w:rPr>
          <w:rFonts w:ascii="Times New Roman" w:hAnsi="Times New Roman" w:cs="Times New Roman"/>
        </w:rPr>
        <w:t xml:space="preserve"> how to craft compelling scientific </w:t>
      </w:r>
      <w:r w:rsidR="00126EA0">
        <w:rPr>
          <w:rFonts w:ascii="Times New Roman" w:hAnsi="Times New Roman" w:cs="Times New Roman"/>
        </w:rPr>
        <w:t>proposals</w:t>
      </w:r>
      <w:r w:rsidRPr="00B6716B">
        <w:rPr>
          <w:rFonts w:ascii="Times New Roman" w:hAnsi="Times New Roman" w:cs="Times New Roman"/>
        </w:rPr>
        <w:t>.</w:t>
      </w:r>
    </w:p>
    <w:p w:rsidR="00B431D8" w:rsidRDefault="00B431D8" w:rsidP="00605D43">
      <w:pPr>
        <w:pStyle w:val="ListParagraph"/>
        <w:numPr>
          <w:ilvl w:val="1"/>
          <w:numId w:val="8"/>
        </w:numPr>
        <w:spacing w:after="0" w:line="240" w:lineRule="auto"/>
        <w:ind w:hanging="270"/>
        <w:rPr>
          <w:rFonts w:ascii="Times New Roman" w:hAnsi="Times New Roman" w:cs="Times New Roman"/>
        </w:rPr>
      </w:pPr>
      <w:r w:rsidRPr="00B431D8">
        <w:rPr>
          <w:rFonts w:ascii="Times New Roman" w:hAnsi="Times New Roman" w:cs="Times New Roman"/>
        </w:rPr>
        <w:t xml:space="preserve">Students will be able to explain the elements of well-designed </w:t>
      </w:r>
      <w:r w:rsidR="00126EA0">
        <w:rPr>
          <w:rFonts w:ascii="Times New Roman" w:hAnsi="Times New Roman" w:cs="Times New Roman"/>
        </w:rPr>
        <w:t>scientific proposal</w:t>
      </w:r>
      <w:r w:rsidRPr="00B431D8">
        <w:rPr>
          <w:rFonts w:ascii="Times New Roman" w:hAnsi="Times New Roman" w:cs="Times New Roman"/>
        </w:rPr>
        <w:t>s.</w:t>
      </w:r>
    </w:p>
    <w:p w:rsidR="00EA08DC" w:rsidRDefault="00B431D8" w:rsidP="00605D43">
      <w:pPr>
        <w:pStyle w:val="ListParagraph"/>
        <w:numPr>
          <w:ilvl w:val="1"/>
          <w:numId w:val="8"/>
        </w:numPr>
        <w:spacing w:after="0" w:line="240" w:lineRule="auto"/>
        <w:ind w:hanging="270"/>
        <w:rPr>
          <w:rFonts w:ascii="Times New Roman" w:hAnsi="Times New Roman" w:cs="Times New Roman"/>
        </w:rPr>
      </w:pPr>
      <w:r w:rsidRPr="00B431D8">
        <w:rPr>
          <w:rFonts w:ascii="Times New Roman" w:hAnsi="Times New Roman" w:cs="Times New Roman"/>
        </w:rPr>
        <w:t xml:space="preserve">Students will be able to identify the strengths and weakness of </w:t>
      </w:r>
      <w:r w:rsidR="00126EA0">
        <w:rPr>
          <w:rFonts w:ascii="Times New Roman" w:hAnsi="Times New Roman" w:cs="Times New Roman"/>
        </w:rPr>
        <w:t>scientific proposal</w:t>
      </w:r>
      <w:r w:rsidRPr="00B431D8">
        <w:rPr>
          <w:rFonts w:ascii="Times New Roman" w:hAnsi="Times New Roman" w:cs="Times New Roman"/>
        </w:rPr>
        <w:t>s.</w:t>
      </w:r>
    </w:p>
    <w:p w:rsidR="00EA08DC" w:rsidRDefault="00B431D8" w:rsidP="00605D43">
      <w:pPr>
        <w:pStyle w:val="ListParagraph"/>
        <w:numPr>
          <w:ilvl w:val="1"/>
          <w:numId w:val="8"/>
        </w:numPr>
        <w:spacing w:after="0" w:line="240" w:lineRule="auto"/>
        <w:ind w:hanging="270"/>
        <w:rPr>
          <w:rFonts w:ascii="Times New Roman" w:hAnsi="Times New Roman" w:cs="Times New Roman"/>
        </w:rPr>
      </w:pPr>
      <w:r w:rsidRPr="00B431D8">
        <w:rPr>
          <w:rFonts w:ascii="Times New Roman" w:hAnsi="Times New Roman" w:cs="Times New Roman"/>
        </w:rPr>
        <w:t>Students will be able to decide what content to include in their writing.</w:t>
      </w:r>
    </w:p>
    <w:p w:rsidR="00B431D8" w:rsidRPr="00B431D8" w:rsidRDefault="00B431D8" w:rsidP="00605D43">
      <w:pPr>
        <w:pStyle w:val="ListParagraph"/>
        <w:numPr>
          <w:ilvl w:val="1"/>
          <w:numId w:val="8"/>
        </w:numPr>
        <w:spacing w:after="0" w:line="240" w:lineRule="auto"/>
        <w:ind w:hanging="270"/>
        <w:rPr>
          <w:rFonts w:ascii="Times New Roman" w:hAnsi="Times New Roman" w:cs="Times New Roman"/>
        </w:rPr>
      </w:pPr>
      <w:r w:rsidRPr="00B431D8">
        <w:rPr>
          <w:rFonts w:ascii="Times New Roman" w:hAnsi="Times New Roman" w:cs="Times New Roman"/>
        </w:rPr>
        <w:t xml:space="preserve">Students will improve in their ability to write </w:t>
      </w:r>
      <w:r w:rsidR="00126EA0">
        <w:rPr>
          <w:rFonts w:ascii="Times New Roman" w:hAnsi="Times New Roman" w:cs="Times New Roman"/>
        </w:rPr>
        <w:t>scientific proposal</w:t>
      </w:r>
      <w:r w:rsidRPr="00B431D8">
        <w:rPr>
          <w:rFonts w:ascii="Times New Roman" w:hAnsi="Times New Roman" w:cs="Times New Roman"/>
        </w:rPr>
        <w:t>s.</w:t>
      </w:r>
    </w:p>
    <w:p w:rsidR="00B6716B" w:rsidRDefault="00B6716B" w:rsidP="00B6716B">
      <w:pPr>
        <w:pStyle w:val="ListParagraph"/>
        <w:numPr>
          <w:ilvl w:val="0"/>
          <w:numId w:val="8"/>
        </w:numPr>
        <w:spacing w:after="0" w:line="240" w:lineRule="auto"/>
        <w:rPr>
          <w:rFonts w:ascii="Times New Roman" w:hAnsi="Times New Roman" w:cs="Times New Roman"/>
        </w:rPr>
      </w:pPr>
      <w:r w:rsidRPr="00B6716B">
        <w:rPr>
          <w:rFonts w:ascii="Times New Roman" w:hAnsi="Times New Roman" w:cs="Times New Roman"/>
        </w:rPr>
        <w:t>Students will grasp the mechanics of technical science writing</w:t>
      </w:r>
      <w:r w:rsidR="00775696">
        <w:rPr>
          <w:rFonts w:ascii="Times New Roman" w:hAnsi="Times New Roman" w:cs="Times New Roman"/>
        </w:rPr>
        <w:t>.</w:t>
      </w:r>
    </w:p>
    <w:p w:rsidR="00EA08DC" w:rsidRDefault="00B431D8" w:rsidP="00605D43">
      <w:pPr>
        <w:pStyle w:val="ListParagraph"/>
        <w:numPr>
          <w:ilvl w:val="1"/>
          <w:numId w:val="8"/>
        </w:numPr>
        <w:spacing w:after="0" w:line="240" w:lineRule="auto"/>
        <w:ind w:hanging="270"/>
        <w:rPr>
          <w:rFonts w:ascii="Times New Roman" w:hAnsi="Times New Roman" w:cs="Times New Roman"/>
        </w:rPr>
      </w:pPr>
      <w:r w:rsidRPr="00B431D8">
        <w:rPr>
          <w:rFonts w:ascii="Times New Roman" w:hAnsi="Times New Roman" w:cs="Times New Roman"/>
        </w:rPr>
        <w:t xml:space="preserve">Students will be able effectively organize their writing in </w:t>
      </w:r>
      <w:r w:rsidR="00126EA0">
        <w:rPr>
          <w:rFonts w:ascii="Times New Roman" w:hAnsi="Times New Roman" w:cs="Times New Roman"/>
        </w:rPr>
        <w:t>scientific proposal</w:t>
      </w:r>
      <w:r w:rsidRPr="00B431D8">
        <w:rPr>
          <w:rFonts w:ascii="Times New Roman" w:hAnsi="Times New Roman" w:cs="Times New Roman"/>
        </w:rPr>
        <w:t>s.</w:t>
      </w:r>
    </w:p>
    <w:p w:rsidR="00EA08DC" w:rsidRPr="00EA08DC" w:rsidRDefault="00B431D8" w:rsidP="00605D43">
      <w:pPr>
        <w:pStyle w:val="ListParagraph"/>
        <w:numPr>
          <w:ilvl w:val="1"/>
          <w:numId w:val="8"/>
        </w:numPr>
        <w:spacing w:after="0" w:line="240" w:lineRule="auto"/>
        <w:ind w:hanging="270"/>
        <w:rPr>
          <w:rFonts w:ascii="Times New Roman" w:hAnsi="Times New Roman" w:cs="Times New Roman"/>
        </w:rPr>
      </w:pPr>
      <w:r w:rsidRPr="00EA08DC">
        <w:rPr>
          <w:rFonts w:ascii="Times New Roman" w:hAnsi="Times New Roman" w:cs="Times New Roman"/>
        </w:rPr>
        <w:t>Students will be able to identify problems in the mechanics of writing</w:t>
      </w:r>
      <w:r w:rsidR="00126EA0">
        <w:rPr>
          <w:rFonts w:ascii="Times New Roman" w:hAnsi="Times New Roman" w:cs="Times New Roman"/>
        </w:rPr>
        <w:t>.</w:t>
      </w:r>
      <w:r w:rsidRPr="00EA08DC">
        <w:rPr>
          <w:rFonts w:ascii="Times New Roman" w:hAnsi="Times New Roman" w:cs="Times New Roman"/>
        </w:rPr>
        <w:t xml:space="preserve"> </w:t>
      </w:r>
    </w:p>
    <w:p w:rsidR="00B431D8" w:rsidRPr="00EA08DC" w:rsidRDefault="00B431D8" w:rsidP="00605D43">
      <w:pPr>
        <w:pStyle w:val="ListParagraph"/>
        <w:numPr>
          <w:ilvl w:val="1"/>
          <w:numId w:val="8"/>
        </w:numPr>
        <w:spacing w:after="0" w:line="240" w:lineRule="auto"/>
        <w:ind w:hanging="270"/>
        <w:rPr>
          <w:rFonts w:ascii="Times New Roman" w:hAnsi="Times New Roman" w:cs="Times New Roman"/>
        </w:rPr>
      </w:pPr>
      <w:r w:rsidRPr="00EA08DC">
        <w:rPr>
          <w:rFonts w:ascii="Times New Roman" w:hAnsi="Times New Roman" w:cs="Times New Roman"/>
        </w:rPr>
        <w:t xml:space="preserve">Students will be able to craft </w:t>
      </w:r>
      <w:r w:rsidR="00775696">
        <w:rPr>
          <w:rFonts w:ascii="Times New Roman" w:hAnsi="Times New Roman" w:cs="Times New Roman"/>
        </w:rPr>
        <w:t>text</w:t>
      </w:r>
      <w:r w:rsidR="00AF3994">
        <w:rPr>
          <w:rFonts w:ascii="Times New Roman" w:hAnsi="Times New Roman" w:cs="Times New Roman"/>
        </w:rPr>
        <w:t xml:space="preserve"> </w:t>
      </w:r>
      <w:r w:rsidRPr="00EA08DC">
        <w:rPr>
          <w:rFonts w:ascii="Times New Roman" w:hAnsi="Times New Roman" w:cs="Times New Roman"/>
        </w:rPr>
        <w:t xml:space="preserve">that </w:t>
      </w:r>
      <w:r w:rsidR="00775696">
        <w:rPr>
          <w:rFonts w:ascii="Times New Roman" w:hAnsi="Times New Roman" w:cs="Times New Roman"/>
        </w:rPr>
        <w:t>is</w:t>
      </w:r>
      <w:r w:rsidRPr="00EA08DC">
        <w:rPr>
          <w:rFonts w:ascii="Times New Roman" w:hAnsi="Times New Roman" w:cs="Times New Roman"/>
        </w:rPr>
        <w:t xml:space="preserve"> understandable to both experts and </w:t>
      </w:r>
      <w:r w:rsidR="00126EA0">
        <w:rPr>
          <w:rFonts w:ascii="Times New Roman" w:hAnsi="Times New Roman" w:cs="Times New Roman"/>
        </w:rPr>
        <w:t>non-experts</w:t>
      </w:r>
      <w:r w:rsidRPr="00EA08DC">
        <w:rPr>
          <w:rFonts w:ascii="Times New Roman" w:hAnsi="Times New Roman" w:cs="Times New Roman"/>
        </w:rPr>
        <w:t>.</w:t>
      </w:r>
    </w:p>
    <w:p w:rsidR="00EA08DC" w:rsidRDefault="00B6716B" w:rsidP="00EA08DC">
      <w:pPr>
        <w:pStyle w:val="ListParagraph"/>
        <w:numPr>
          <w:ilvl w:val="0"/>
          <w:numId w:val="8"/>
        </w:numPr>
        <w:spacing w:after="0" w:line="240" w:lineRule="auto"/>
        <w:rPr>
          <w:rFonts w:ascii="Times New Roman" w:hAnsi="Times New Roman" w:cs="Times New Roman"/>
        </w:rPr>
      </w:pPr>
      <w:r w:rsidRPr="00B6716B">
        <w:rPr>
          <w:rFonts w:ascii="Times New Roman" w:hAnsi="Times New Roman" w:cs="Times New Roman"/>
        </w:rPr>
        <w:t>Students will understand the value of peer-reviews</w:t>
      </w:r>
      <w:r w:rsidR="00126EA0">
        <w:rPr>
          <w:rFonts w:ascii="Times New Roman" w:hAnsi="Times New Roman" w:cs="Times New Roman"/>
        </w:rPr>
        <w:t xml:space="preserve"> in</w:t>
      </w:r>
      <w:r w:rsidRPr="00B6716B">
        <w:rPr>
          <w:rFonts w:ascii="Times New Roman" w:hAnsi="Times New Roman" w:cs="Times New Roman"/>
        </w:rPr>
        <w:t xml:space="preserve"> technical science writing</w:t>
      </w:r>
      <w:r w:rsidR="00775696">
        <w:rPr>
          <w:rFonts w:ascii="Times New Roman" w:hAnsi="Times New Roman" w:cs="Times New Roman"/>
        </w:rPr>
        <w:t>.</w:t>
      </w:r>
    </w:p>
    <w:p w:rsidR="00EA08DC" w:rsidRDefault="00B431D8" w:rsidP="00605D43">
      <w:pPr>
        <w:pStyle w:val="ListParagraph"/>
        <w:numPr>
          <w:ilvl w:val="1"/>
          <w:numId w:val="8"/>
        </w:numPr>
        <w:spacing w:after="0" w:line="240" w:lineRule="auto"/>
        <w:ind w:hanging="270"/>
        <w:rPr>
          <w:rFonts w:ascii="Times New Roman" w:hAnsi="Times New Roman" w:cs="Times New Roman"/>
        </w:rPr>
      </w:pPr>
      <w:r w:rsidRPr="00EA08DC">
        <w:rPr>
          <w:rFonts w:ascii="Times New Roman" w:hAnsi="Times New Roman" w:cs="Times New Roman"/>
        </w:rPr>
        <w:t>Students will be able to properly articulate to a peer how writing can be improved to make it more compelling</w:t>
      </w:r>
      <w:r w:rsidR="00EA08DC">
        <w:rPr>
          <w:rFonts w:ascii="Times New Roman" w:hAnsi="Times New Roman" w:cs="Times New Roman"/>
        </w:rPr>
        <w:t xml:space="preserve"> </w:t>
      </w:r>
      <w:r w:rsidR="00775696">
        <w:rPr>
          <w:rFonts w:ascii="Times New Roman" w:hAnsi="Times New Roman" w:cs="Times New Roman"/>
        </w:rPr>
        <w:t>and</w:t>
      </w:r>
      <w:r w:rsidR="00EA08DC">
        <w:rPr>
          <w:rFonts w:ascii="Times New Roman" w:hAnsi="Times New Roman" w:cs="Times New Roman"/>
        </w:rPr>
        <w:t xml:space="preserve"> </w:t>
      </w:r>
      <w:r w:rsidRPr="00EA08DC">
        <w:rPr>
          <w:rFonts w:ascii="Times New Roman" w:hAnsi="Times New Roman" w:cs="Times New Roman"/>
        </w:rPr>
        <w:t>effective.</w:t>
      </w:r>
    </w:p>
    <w:p w:rsidR="00EA08DC" w:rsidRDefault="00B431D8" w:rsidP="00605D43">
      <w:pPr>
        <w:pStyle w:val="ListParagraph"/>
        <w:numPr>
          <w:ilvl w:val="1"/>
          <w:numId w:val="8"/>
        </w:numPr>
        <w:spacing w:after="0" w:line="240" w:lineRule="auto"/>
        <w:ind w:hanging="270"/>
        <w:rPr>
          <w:rFonts w:ascii="Times New Roman" w:hAnsi="Times New Roman" w:cs="Times New Roman"/>
        </w:rPr>
      </w:pPr>
      <w:r w:rsidRPr="00EA08DC">
        <w:rPr>
          <w:rFonts w:ascii="Times New Roman" w:hAnsi="Times New Roman" w:cs="Times New Roman"/>
        </w:rPr>
        <w:t>Students will be able to use reviewer feedback to improve their own writing.</w:t>
      </w:r>
    </w:p>
    <w:p w:rsidR="00B431D8" w:rsidRPr="00EA08DC" w:rsidRDefault="00B431D8" w:rsidP="00605D43">
      <w:pPr>
        <w:pStyle w:val="ListParagraph"/>
        <w:numPr>
          <w:ilvl w:val="1"/>
          <w:numId w:val="8"/>
        </w:numPr>
        <w:spacing w:after="0" w:line="240" w:lineRule="auto"/>
        <w:ind w:hanging="270"/>
        <w:rPr>
          <w:rFonts w:ascii="Times New Roman" w:hAnsi="Times New Roman" w:cs="Times New Roman"/>
        </w:rPr>
      </w:pPr>
      <w:r w:rsidRPr="00EA08DC">
        <w:rPr>
          <w:rFonts w:ascii="Times New Roman" w:hAnsi="Times New Roman" w:cs="Times New Roman"/>
        </w:rPr>
        <w:t>Students will learn how to conduct and structure a formal peer review.</w:t>
      </w:r>
    </w:p>
    <w:p w:rsidR="00B6716B" w:rsidRPr="00B6716B" w:rsidRDefault="00B6716B" w:rsidP="00B6716B">
      <w:pPr>
        <w:pStyle w:val="ListParagraph"/>
        <w:spacing w:after="0" w:line="240" w:lineRule="auto"/>
        <w:ind w:left="360"/>
        <w:rPr>
          <w:rFonts w:ascii="Times New Roman" w:hAnsi="Times New Roman" w:cs="Times New Roman"/>
        </w:rPr>
      </w:pPr>
    </w:p>
    <w:p w:rsidR="00ED0C77" w:rsidRDefault="00ED0C77" w:rsidP="00842094">
      <w:pPr>
        <w:spacing w:after="0" w:line="240" w:lineRule="auto"/>
        <w:contextualSpacing/>
        <w:rPr>
          <w:rFonts w:ascii="Times New Roman" w:hAnsi="Times New Roman" w:cs="Times New Roman"/>
          <w:b/>
        </w:rPr>
      </w:pPr>
      <w:r>
        <w:rPr>
          <w:rFonts w:ascii="Times New Roman" w:hAnsi="Times New Roman" w:cs="Times New Roman"/>
          <w:b/>
        </w:rPr>
        <w:t>Required Text:</w:t>
      </w:r>
    </w:p>
    <w:p w:rsidR="00ED0C77" w:rsidRDefault="00126EA0" w:rsidP="00ED0C77">
      <w:pPr>
        <w:spacing w:after="0" w:line="240" w:lineRule="auto"/>
        <w:ind w:left="720" w:hanging="360"/>
        <w:contextualSpacing/>
        <w:rPr>
          <w:rFonts w:ascii="Times New Roman" w:hAnsi="Times New Roman" w:cs="Times New Roman"/>
        </w:rPr>
      </w:pPr>
      <w:r>
        <w:rPr>
          <w:rFonts w:ascii="Times New Roman" w:hAnsi="Times New Roman" w:cs="Times New Roman"/>
        </w:rPr>
        <w:t xml:space="preserve">Russell, S.W., and </w:t>
      </w:r>
      <w:r w:rsidRPr="00126EA0">
        <w:rPr>
          <w:rFonts w:ascii="Times New Roman" w:hAnsi="Times New Roman" w:cs="Times New Roman"/>
        </w:rPr>
        <w:t>D</w:t>
      </w:r>
      <w:r>
        <w:rPr>
          <w:rFonts w:ascii="Times New Roman" w:hAnsi="Times New Roman" w:cs="Times New Roman"/>
        </w:rPr>
        <w:t>.C.</w:t>
      </w:r>
      <w:r w:rsidRPr="00126EA0">
        <w:rPr>
          <w:rFonts w:ascii="Times New Roman" w:hAnsi="Times New Roman" w:cs="Times New Roman"/>
        </w:rPr>
        <w:t xml:space="preserve"> Morrison</w:t>
      </w:r>
      <w:r>
        <w:rPr>
          <w:rFonts w:ascii="Times New Roman" w:hAnsi="Times New Roman" w:cs="Times New Roman"/>
        </w:rPr>
        <w:t xml:space="preserve">. 2017. </w:t>
      </w:r>
      <w:r w:rsidRPr="00126EA0">
        <w:rPr>
          <w:rFonts w:ascii="Times New Roman" w:hAnsi="Times New Roman" w:cs="Times New Roman"/>
        </w:rPr>
        <w:t>The Grant Application Writer’s Workbook</w:t>
      </w:r>
      <w:r>
        <w:rPr>
          <w:rFonts w:ascii="Times New Roman" w:hAnsi="Times New Roman" w:cs="Times New Roman"/>
        </w:rPr>
        <w:t xml:space="preserve">: National Science Foundation – </w:t>
      </w:r>
      <w:proofErr w:type="spellStart"/>
      <w:r>
        <w:rPr>
          <w:rFonts w:ascii="Times New Roman" w:hAnsi="Times New Roman" w:cs="Times New Roman"/>
        </w:rPr>
        <w:t>FastLane</w:t>
      </w:r>
      <w:proofErr w:type="spellEnd"/>
      <w:r>
        <w:rPr>
          <w:rFonts w:ascii="Times New Roman" w:hAnsi="Times New Roman" w:cs="Times New Roman"/>
        </w:rPr>
        <w:t xml:space="preserve"> Version. </w:t>
      </w:r>
      <w:r w:rsidRPr="00126EA0">
        <w:rPr>
          <w:rFonts w:ascii="Times New Roman" w:hAnsi="Times New Roman" w:cs="Times New Roman"/>
        </w:rPr>
        <w:t xml:space="preserve"> (</w:t>
      </w:r>
      <w:hyperlink r:id="rId7" w:history="1">
        <w:r w:rsidRPr="007B2A03">
          <w:rPr>
            <w:rStyle w:val="Hyperlink"/>
            <w:rFonts w:ascii="Times New Roman" w:hAnsi="Times New Roman" w:cs="Times New Roman"/>
          </w:rPr>
          <w:t>http://www.grantcentral.com/workbooks/national-science-foundation/</w:t>
        </w:r>
      </w:hyperlink>
      <w:r w:rsidRPr="00126EA0">
        <w:rPr>
          <w:rFonts w:ascii="Times New Roman" w:hAnsi="Times New Roman" w:cs="Times New Roman"/>
        </w:rPr>
        <w:t>)</w:t>
      </w:r>
      <w:r w:rsidR="00ED0C77" w:rsidRPr="00ED0C77">
        <w:rPr>
          <w:rFonts w:ascii="Times New Roman" w:hAnsi="Times New Roman" w:cs="Times New Roman"/>
        </w:rPr>
        <w:t xml:space="preserve">.  </w:t>
      </w:r>
    </w:p>
    <w:p w:rsidR="00ED0C77" w:rsidRPr="00ED0C77" w:rsidRDefault="00ED0C77" w:rsidP="00ED0C77">
      <w:pPr>
        <w:spacing w:after="0" w:line="240" w:lineRule="auto"/>
        <w:ind w:left="720" w:hanging="360"/>
        <w:contextualSpacing/>
        <w:rPr>
          <w:rFonts w:ascii="Times New Roman" w:hAnsi="Times New Roman" w:cs="Times New Roman"/>
        </w:rPr>
      </w:pPr>
    </w:p>
    <w:p w:rsidR="00842094" w:rsidRPr="004E1384" w:rsidRDefault="00775696" w:rsidP="00842094">
      <w:pPr>
        <w:spacing w:after="0" w:line="240" w:lineRule="auto"/>
        <w:contextualSpacing/>
        <w:rPr>
          <w:rFonts w:ascii="Times New Roman" w:hAnsi="Times New Roman" w:cs="Times New Roman"/>
          <w:b/>
        </w:rPr>
      </w:pPr>
      <w:r>
        <w:rPr>
          <w:rFonts w:ascii="Times New Roman" w:hAnsi="Times New Roman" w:cs="Times New Roman"/>
          <w:b/>
        </w:rPr>
        <w:t>In-Class and Out-of-Class Assignments</w:t>
      </w:r>
      <w:r w:rsidR="00842094" w:rsidRPr="004E1384">
        <w:rPr>
          <w:rFonts w:ascii="Times New Roman" w:hAnsi="Times New Roman" w:cs="Times New Roman"/>
          <w:b/>
        </w:rPr>
        <w:t>:</w:t>
      </w:r>
    </w:p>
    <w:p w:rsidR="00907DE2" w:rsidRDefault="00842094" w:rsidP="00EA08DC">
      <w:pPr>
        <w:spacing w:after="0" w:line="240" w:lineRule="auto"/>
        <w:ind w:left="360"/>
        <w:contextualSpacing/>
        <w:rPr>
          <w:rFonts w:ascii="Times New Roman" w:hAnsi="Times New Roman" w:cs="Times New Roman"/>
        </w:rPr>
      </w:pPr>
      <w:r>
        <w:rPr>
          <w:rFonts w:ascii="Times New Roman" w:hAnsi="Times New Roman" w:cs="Times New Roman"/>
        </w:rPr>
        <w:t xml:space="preserve">I am expecting students to read, write, and review </w:t>
      </w:r>
      <w:r w:rsidR="00126EA0">
        <w:rPr>
          <w:rFonts w:ascii="Times New Roman" w:hAnsi="Times New Roman" w:cs="Times New Roman"/>
        </w:rPr>
        <w:t>proposals</w:t>
      </w:r>
      <w:r>
        <w:rPr>
          <w:rFonts w:ascii="Times New Roman" w:hAnsi="Times New Roman" w:cs="Times New Roman"/>
        </w:rPr>
        <w:t xml:space="preserve"> outside of class each week, and submit their work on Carmen. While I recognize that you are all busy, </w:t>
      </w:r>
      <w:r w:rsidR="00EA08DC">
        <w:rPr>
          <w:rFonts w:ascii="Times New Roman" w:hAnsi="Times New Roman" w:cs="Times New Roman"/>
        </w:rPr>
        <w:t>DO</w:t>
      </w:r>
      <w:r w:rsidR="00EA08DC" w:rsidRPr="00907DE2">
        <w:rPr>
          <w:rFonts w:ascii="Times New Roman" w:hAnsi="Times New Roman" w:cs="Times New Roman"/>
        </w:rPr>
        <w:t xml:space="preserve"> NOT COME TO CLASS UNPREPARED.</w:t>
      </w:r>
      <w:r w:rsidR="00EA08DC">
        <w:rPr>
          <w:rFonts w:ascii="Times New Roman" w:hAnsi="Times New Roman" w:cs="Times New Roman"/>
        </w:rPr>
        <w:t xml:space="preserve"> T</w:t>
      </w:r>
      <w:r>
        <w:rPr>
          <w:rFonts w:ascii="Times New Roman" w:hAnsi="Times New Roman" w:cs="Times New Roman"/>
        </w:rPr>
        <w:t>ak</w:t>
      </w:r>
      <w:r w:rsidR="00EA08DC">
        <w:rPr>
          <w:rFonts w:ascii="Times New Roman" w:hAnsi="Times New Roman" w:cs="Times New Roman"/>
        </w:rPr>
        <w:t>ing</w:t>
      </w:r>
      <w:r>
        <w:rPr>
          <w:rFonts w:ascii="Times New Roman" w:hAnsi="Times New Roman" w:cs="Times New Roman"/>
        </w:rPr>
        <w:t xml:space="preserve"> the time to do the required homework will greatly improve your writing over just reading alone</w:t>
      </w:r>
      <w:r w:rsidR="00775696">
        <w:rPr>
          <w:rFonts w:ascii="Times New Roman" w:hAnsi="Times New Roman" w:cs="Times New Roman"/>
        </w:rPr>
        <w:t xml:space="preserve">, help your fellow students, and hone your abilities as a reviewer. </w:t>
      </w:r>
    </w:p>
    <w:p w:rsidR="00775696" w:rsidRDefault="00775696" w:rsidP="00775696">
      <w:pPr>
        <w:spacing w:after="0" w:line="240" w:lineRule="auto"/>
        <w:contextualSpacing/>
        <w:rPr>
          <w:rFonts w:ascii="Times New Roman" w:hAnsi="Times New Roman" w:cs="Times New Roman"/>
          <w:b/>
        </w:rPr>
      </w:pPr>
    </w:p>
    <w:p w:rsidR="00605D43" w:rsidRDefault="00605D43" w:rsidP="00605D43">
      <w:pPr>
        <w:spacing w:after="0" w:line="240" w:lineRule="auto"/>
        <w:contextualSpacing/>
        <w:rPr>
          <w:rFonts w:ascii="Times New Roman" w:hAnsi="Times New Roman" w:cs="Times New Roman"/>
          <w:b/>
        </w:rPr>
      </w:pPr>
      <w:r w:rsidRPr="002B39F4">
        <w:rPr>
          <w:rFonts w:ascii="Times New Roman" w:hAnsi="Times New Roman" w:cs="Times New Roman"/>
          <w:b/>
        </w:rPr>
        <w:t xml:space="preserve">Attendance:  </w:t>
      </w:r>
    </w:p>
    <w:p w:rsidR="00605D43" w:rsidRDefault="00605D43" w:rsidP="00605D43">
      <w:pPr>
        <w:spacing w:after="0" w:line="240" w:lineRule="auto"/>
        <w:ind w:left="360"/>
        <w:contextualSpacing/>
        <w:rPr>
          <w:rFonts w:ascii="Times New Roman" w:hAnsi="Times New Roman" w:cs="Times New Roman"/>
        </w:rPr>
      </w:pPr>
      <w:r w:rsidRPr="002B39F4">
        <w:rPr>
          <w:rFonts w:ascii="Times New Roman" w:hAnsi="Times New Roman" w:cs="Times New Roman"/>
        </w:rPr>
        <w:t xml:space="preserve">More than one </w:t>
      </w:r>
      <w:r w:rsidRPr="002B39F4">
        <w:rPr>
          <w:rFonts w:ascii="Times New Roman" w:hAnsi="Times New Roman" w:cs="Times New Roman"/>
          <w:i/>
          <w:u w:val="single"/>
        </w:rPr>
        <w:t>unexcused</w:t>
      </w:r>
      <w:r w:rsidRPr="002B39F4">
        <w:rPr>
          <w:rFonts w:ascii="Times New Roman" w:hAnsi="Times New Roman" w:cs="Times New Roman"/>
        </w:rPr>
        <w:t xml:space="preserve"> absence will result in an unsatisfactory grade.  If you will need to miss a class, </w:t>
      </w:r>
      <w:r>
        <w:rPr>
          <w:rFonts w:ascii="Times New Roman" w:hAnsi="Times New Roman" w:cs="Times New Roman"/>
        </w:rPr>
        <w:t xml:space="preserve">please </w:t>
      </w:r>
      <w:r w:rsidRPr="002B39F4">
        <w:rPr>
          <w:rFonts w:ascii="Times New Roman" w:hAnsi="Times New Roman" w:cs="Times New Roman"/>
        </w:rPr>
        <w:t xml:space="preserve">let me know </w:t>
      </w:r>
      <w:r>
        <w:rPr>
          <w:rFonts w:ascii="Times New Roman" w:hAnsi="Times New Roman" w:cs="Times New Roman"/>
        </w:rPr>
        <w:t xml:space="preserve">ASAP. This information will help me plan schedule discussion leaders and organize peer groups. I also can then work with you to </w:t>
      </w:r>
      <w:r w:rsidRPr="002B39F4">
        <w:rPr>
          <w:rFonts w:ascii="Times New Roman" w:hAnsi="Times New Roman" w:cs="Times New Roman"/>
        </w:rPr>
        <w:t xml:space="preserve">devise a way to make up the </w:t>
      </w:r>
      <w:r>
        <w:rPr>
          <w:rFonts w:ascii="Times New Roman" w:hAnsi="Times New Roman" w:cs="Times New Roman"/>
        </w:rPr>
        <w:t>missed work</w:t>
      </w:r>
      <w:r w:rsidRPr="002B39F4">
        <w:rPr>
          <w:rFonts w:ascii="Times New Roman" w:hAnsi="Times New Roman" w:cs="Times New Roman"/>
        </w:rPr>
        <w:t>.</w:t>
      </w:r>
    </w:p>
    <w:p w:rsidR="00126EA0" w:rsidRDefault="00126EA0" w:rsidP="00343359">
      <w:pPr>
        <w:tabs>
          <w:tab w:val="left" w:pos="2430"/>
        </w:tabs>
        <w:spacing w:after="120" w:line="240" w:lineRule="auto"/>
        <w:rPr>
          <w:rFonts w:ascii="Times New Roman" w:hAnsi="Times New Roman"/>
          <w:b/>
        </w:rPr>
      </w:pPr>
    </w:p>
    <w:p w:rsidR="00126EA0" w:rsidRDefault="00126EA0" w:rsidP="00343359">
      <w:pPr>
        <w:tabs>
          <w:tab w:val="left" w:pos="2430"/>
        </w:tabs>
        <w:spacing w:after="120" w:line="240" w:lineRule="auto"/>
        <w:rPr>
          <w:rFonts w:ascii="Times New Roman" w:hAnsi="Times New Roman"/>
          <w:b/>
        </w:rPr>
      </w:pPr>
    </w:p>
    <w:p w:rsidR="00126EA0" w:rsidRDefault="00126EA0" w:rsidP="00343359">
      <w:pPr>
        <w:tabs>
          <w:tab w:val="left" w:pos="2430"/>
        </w:tabs>
        <w:spacing w:after="120" w:line="240" w:lineRule="auto"/>
        <w:rPr>
          <w:rFonts w:ascii="Times New Roman" w:hAnsi="Times New Roman"/>
          <w:b/>
        </w:rPr>
      </w:pPr>
    </w:p>
    <w:p w:rsidR="003664F8" w:rsidRDefault="003664F8" w:rsidP="00343359">
      <w:pPr>
        <w:tabs>
          <w:tab w:val="left" w:pos="2430"/>
        </w:tabs>
        <w:spacing w:after="120" w:line="240" w:lineRule="auto"/>
        <w:rPr>
          <w:rFonts w:ascii="Times New Roman" w:hAnsi="Times New Roman"/>
          <w:b/>
        </w:rPr>
      </w:pPr>
    </w:p>
    <w:p w:rsidR="00343359" w:rsidRPr="00304752" w:rsidRDefault="00250009" w:rsidP="00343359">
      <w:pPr>
        <w:tabs>
          <w:tab w:val="left" w:pos="2430"/>
        </w:tabs>
        <w:spacing w:after="120" w:line="240" w:lineRule="auto"/>
        <w:rPr>
          <w:rFonts w:ascii="Times New Roman" w:hAnsi="Times New Roman"/>
          <w:b/>
        </w:rPr>
      </w:pPr>
      <w:r w:rsidRPr="00304752">
        <w:rPr>
          <w:rFonts w:ascii="Times New Roman" w:hAnsi="Times New Roman"/>
          <w:b/>
        </w:rPr>
        <w:lastRenderedPageBreak/>
        <w:t xml:space="preserve">Materials Posted </w:t>
      </w:r>
      <w:r>
        <w:rPr>
          <w:rFonts w:ascii="Times New Roman" w:hAnsi="Times New Roman"/>
          <w:b/>
        </w:rPr>
        <w:t>o</w:t>
      </w:r>
      <w:r w:rsidRPr="00304752">
        <w:rPr>
          <w:rFonts w:ascii="Times New Roman" w:hAnsi="Times New Roman"/>
          <w:b/>
        </w:rPr>
        <w:t>n Carmen:</w:t>
      </w:r>
    </w:p>
    <w:p w:rsidR="00343359" w:rsidRPr="00304752" w:rsidRDefault="00343359" w:rsidP="00343359">
      <w:pPr>
        <w:tabs>
          <w:tab w:val="left" w:pos="-1440"/>
          <w:tab w:val="left" w:pos="-720"/>
          <w:tab w:val="left" w:pos="90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0" w:lineRule="auto"/>
        <w:ind w:left="360"/>
        <w:rPr>
          <w:rFonts w:ascii="Times New Roman" w:hAnsi="Times New Roman"/>
          <w:kern w:val="1"/>
        </w:rPr>
      </w:pPr>
      <w:r w:rsidRPr="00304752">
        <w:rPr>
          <w:rFonts w:ascii="Times New Roman" w:hAnsi="Times New Roman"/>
          <w:kern w:val="1"/>
        </w:rPr>
        <w:t xml:space="preserve">Materials for this course will be posted on the EEOB </w:t>
      </w:r>
      <w:r>
        <w:rPr>
          <w:rFonts w:ascii="Times New Roman" w:hAnsi="Times New Roman"/>
          <w:kern w:val="1"/>
        </w:rPr>
        <w:t>8896</w:t>
      </w:r>
      <w:r w:rsidRPr="00304752">
        <w:rPr>
          <w:rFonts w:ascii="Times New Roman" w:hAnsi="Times New Roman"/>
          <w:kern w:val="1"/>
        </w:rPr>
        <w:t xml:space="preserve"> Carmen site. At this site, you will</w:t>
      </w:r>
      <w:r>
        <w:rPr>
          <w:rFonts w:ascii="Times New Roman" w:hAnsi="Times New Roman"/>
          <w:kern w:val="1"/>
        </w:rPr>
        <w:t xml:space="preserve"> find this syllabus, as well as all assignments and required readings. I also will post supplemental materials and handouts at this site</w:t>
      </w:r>
      <w:r w:rsidR="00BF4DC1">
        <w:rPr>
          <w:rFonts w:ascii="Times New Roman" w:hAnsi="Times New Roman"/>
          <w:kern w:val="1"/>
        </w:rPr>
        <w:t>, and expect you to upload our writing and peer reviews to this site on a weekly basis</w:t>
      </w:r>
      <w:r>
        <w:rPr>
          <w:rFonts w:ascii="Times New Roman" w:hAnsi="Times New Roman"/>
          <w:kern w:val="1"/>
        </w:rPr>
        <w:t xml:space="preserve">. </w:t>
      </w:r>
      <w:r w:rsidRPr="00304752">
        <w:rPr>
          <w:rFonts w:ascii="Times New Roman" w:hAnsi="Times New Roman"/>
          <w:kern w:val="1"/>
        </w:rPr>
        <w:t>Please check the Carmen website frequently.</w:t>
      </w:r>
    </w:p>
    <w:p w:rsidR="00343359" w:rsidRDefault="00343359" w:rsidP="00250009">
      <w:pPr>
        <w:tabs>
          <w:tab w:val="left" w:pos="-1440"/>
          <w:tab w:val="left" w:pos="-720"/>
          <w:tab w:val="left" w:pos="90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kern w:val="1"/>
        </w:rPr>
      </w:pPr>
      <w:r w:rsidRPr="00304752">
        <w:rPr>
          <w:rFonts w:ascii="Times New Roman" w:hAnsi="Times New Roman"/>
          <w:i/>
          <w:kern w:val="1"/>
          <w:u w:val="single"/>
        </w:rPr>
        <w:t xml:space="preserve">Also, be sure to check your official OSU email daily; all correspondence will be to this OSU account. </w:t>
      </w:r>
      <w:r w:rsidRPr="00304752">
        <w:rPr>
          <w:rFonts w:ascii="Times New Roman" w:hAnsi="Times New Roman"/>
          <w:kern w:val="1"/>
        </w:rPr>
        <w:t xml:space="preserve"> </w:t>
      </w:r>
      <w:r>
        <w:rPr>
          <w:rFonts w:ascii="Times New Roman" w:hAnsi="Times New Roman"/>
          <w:kern w:val="1"/>
        </w:rPr>
        <w:t>I</w:t>
      </w:r>
      <w:r w:rsidRPr="00304752">
        <w:rPr>
          <w:rFonts w:ascii="Times New Roman" w:hAnsi="Times New Roman"/>
          <w:kern w:val="1"/>
        </w:rPr>
        <w:t xml:space="preserve"> will not respond to non OSU emails, owing to OSU policy rules. </w:t>
      </w:r>
    </w:p>
    <w:p w:rsidR="00250009" w:rsidRPr="00304752" w:rsidRDefault="00250009" w:rsidP="00250009">
      <w:pPr>
        <w:tabs>
          <w:tab w:val="left" w:pos="-1440"/>
          <w:tab w:val="left" w:pos="-720"/>
          <w:tab w:val="left" w:pos="90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kern w:val="1"/>
        </w:rPr>
      </w:pPr>
    </w:p>
    <w:p w:rsidR="00A366C7" w:rsidRDefault="00946A6F" w:rsidP="00250009">
      <w:pPr>
        <w:spacing w:after="0" w:line="240" w:lineRule="auto"/>
        <w:rPr>
          <w:rFonts w:ascii="Times New Roman" w:hAnsi="Times New Roman" w:cs="Times New Roman"/>
          <w:b/>
        </w:rPr>
      </w:pPr>
      <w:r>
        <w:rPr>
          <w:rFonts w:ascii="Times New Roman" w:hAnsi="Times New Roman" w:cs="Times New Roman"/>
          <w:b/>
        </w:rPr>
        <w:t xml:space="preserve">General </w:t>
      </w:r>
      <w:r w:rsidR="00C13409" w:rsidRPr="00FA3D7E">
        <w:rPr>
          <w:rFonts w:ascii="Times New Roman" w:hAnsi="Times New Roman" w:cs="Times New Roman"/>
          <w:b/>
        </w:rPr>
        <w:t>Course Format:</w:t>
      </w:r>
      <w:r w:rsidR="0022486E" w:rsidRPr="00FA3D7E">
        <w:rPr>
          <w:rFonts w:ascii="Times New Roman" w:hAnsi="Times New Roman" w:cs="Times New Roman"/>
          <w:b/>
        </w:rPr>
        <w:t xml:space="preserve"> </w:t>
      </w:r>
    </w:p>
    <w:p w:rsidR="00633E5E" w:rsidRDefault="0022486E" w:rsidP="00ED0C77">
      <w:pPr>
        <w:spacing w:after="0" w:line="240" w:lineRule="auto"/>
        <w:ind w:firstLine="360"/>
        <w:contextualSpacing/>
        <w:rPr>
          <w:rFonts w:ascii="Times New Roman" w:hAnsi="Times New Roman" w:cs="Times New Roman"/>
        </w:rPr>
      </w:pPr>
      <w:r w:rsidRPr="00FA3D7E">
        <w:rPr>
          <w:rFonts w:ascii="Times New Roman" w:hAnsi="Times New Roman" w:cs="Times New Roman"/>
        </w:rPr>
        <w:t>We will m</w:t>
      </w:r>
      <w:r w:rsidR="00B6716B">
        <w:rPr>
          <w:rFonts w:ascii="Times New Roman" w:hAnsi="Times New Roman" w:cs="Times New Roman"/>
        </w:rPr>
        <w:t xml:space="preserve">eet once per week for 2 hours. </w:t>
      </w:r>
      <w:r w:rsidRPr="00FA3D7E">
        <w:rPr>
          <w:rFonts w:ascii="Times New Roman" w:hAnsi="Times New Roman" w:cs="Times New Roman"/>
        </w:rPr>
        <w:t>Dur</w:t>
      </w:r>
      <w:r w:rsidR="00633E5E">
        <w:rPr>
          <w:rFonts w:ascii="Times New Roman" w:hAnsi="Times New Roman" w:cs="Times New Roman"/>
        </w:rPr>
        <w:t xml:space="preserve">ing this time, we will </w:t>
      </w:r>
      <w:r w:rsidR="00EA08DC">
        <w:rPr>
          <w:rFonts w:ascii="Times New Roman" w:hAnsi="Times New Roman" w:cs="Times New Roman"/>
        </w:rPr>
        <w:t xml:space="preserve">undertake </w:t>
      </w:r>
      <w:r w:rsidR="00633E5E">
        <w:rPr>
          <w:rFonts w:ascii="Times New Roman" w:hAnsi="Times New Roman" w:cs="Times New Roman"/>
        </w:rPr>
        <w:t xml:space="preserve">three primary activities: </w:t>
      </w:r>
    </w:p>
    <w:p w:rsidR="00A366C7" w:rsidRPr="00000866" w:rsidRDefault="00EA08DC" w:rsidP="00F96D16">
      <w:pPr>
        <w:pStyle w:val="ListParagraph"/>
        <w:numPr>
          <w:ilvl w:val="0"/>
          <w:numId w:val="10"/>
        </w:numPr>
        <w:spacing w:after="0" w:line="240" w:lineRule="auto"/>
        <w:rPr>
          <w:rFonts w:ascii="Times New Roman" w:hAnsi="Times New Roman" w:cs="Times New Roman"/>
        </w:rPr>
      </w:pPr>
      <w:r w:rsidRPr="00000866">
        <w:rPr>
          <w:rFonts w:ascii="Times New Roman" w:hAnsi="Times New Roman" w:cs="Times New Roman"/>
        </w:rPr>
        <w:t xml:space="preserve">Each week a pair of </w:t>
      </w:r>
      <w:r w:rsidR="00A366C7" w:rsidRPr="00000866">
        <w:rPr>
          <w:rFonts w:ascii="Times New Roman" w:hAnsi="Times New Roman" w:cs="Times New Roman"/>
        </w:rPr>
        <w:t xml:space="preserve">students </w:t>
      </w:r>
      <w:r w:rsidR="00633E5E" w:rsidRPr="00000866">
        <w:rPr>
          <w:rFonts w:ascii="Times New Roman" w:hAnsi="Times New Roman" w:cs="Times New Roman"/>
        </w:rPr>
        <w:t xml:space="preserve">will introduce </w:t>
      </w:r>
      <w:r w:rsidR="00C13ED2" w:rsidRPr="00000866">
        <w:rPr>
          <w:rFonts w:ascii="Times New Roman" w:hAnsi="Times New Roman" w:cs="Times New Roman"/>
        </w:rPr>
        <w:t>and</w:t>
      </w:r>
      <w:r w:rsidR="00CB6D95" w:rsidRPr="00000866">
        <w:rPr>
          <w:rFonts w:ascii="Times New Roman" w:hAnsi="Times New Roman" w:cs="Times New Roman"/>
        </w:rPr>
        <w:t xml:space="preserve"> discuss with the class </w:t>
      </w:r>
      <w:r w:rsidR="00633E5E" w:rsidRPr="00000866">
        <w:rPr>
          <w:rFonts w:ascii="Times New Roman" w:hAnsi="Times New Roman" w:cs="Times New Roman"/>
        </w:rPr>
        <w:t>an aspect of the writi</w:t>
      </w:r>
      <w:r w:rsidR="00A366C7" w:rsidRPr="00000866">
        <w:rPr>
          <w:rFonts w:ascii="Times New Roman" w:hAnsi="Times New Roman" w:cs="Times New Roman"/>
        </w:rPr>
        <w:t>ng process</w:t>
      </w:r>
      <w:r w:rsidR="00633E5E" w:rsidRPr="00000866">
        <w:rPr>
          <w:rFonts w:ascii="Times New Roman" w:hAnsi="Times New Roman" w:cs="Times New Roman"/>
        </w:rPr>
        <w:t xml:space="preserve">, using </w:t>
      </w:r>
      <w:r w:rsidR="00126EA0" w:rsidRPr="00000866">
        <w:rPr>
          <w:rFonts w:ascii="Times New Roman" w:hAnsi="Times New Roman" w:cs="Times New Roman"/>
        </w:rPr>
        <w:t>Russell and Morrison’s</w:t>
      </w:r>
      <w:r w:rsidR="00633E5E" w:rsidRPr="00000866">
        <w:rPr>
          <w:rFonts w:ascii="Times New Roman" w:hAnsi="Times New Roman" w:cs="Times New Roman"/>
        </w:rPr>
        <w:t xml:space="preserve"> text as a guide</w:t>
      </w:r>
      <w:r w:rsidRPr="00000866">
        <w:rPr>
          <w:rFonts w:ascii="Times New Roman" w:hAnsi="Times New Roman" w:cs="Times New Roman"/>
        </w:rPr>
        <w:t>.</w:t>
      </w:r>
      <w:r w:rsidR="00A366C7" w:rsidRPr="00000866">
        <w:rPr>
          <w:rFonts w:ascii="Times New Roman" w:hAnsi="Times New Roman" w:cs="Times New Roman"/>
        </w:rPr>
        <w:t xml:space="preserve"> </w:t>
      </w:r>
      <w:r w:rsidR="00946A6F" w:rsidRPr="00000866">
        <w:rPr>
          <w:rFonts w:ascii="Times New Roman" w:hAnsi="Times New Roman" w:cs="Times New Roman"/>
        </w:rPr>
        <w:t>Th</w:t>
      </w:r>
      <w:r w:rsidR="003E3E4B" w:rsidRPr="00000866">
        <w:rPr>
          <w:rFonts w:ascii="Times New Roman" w:hAnsi="Times New Roman" w:cs="Times New Roman"/>
        </w:rPr>
        <w:t>is</w:t>
      </w:r>
      <w:r w:rsidR="00946A6F" w:rsidRPr="00000866">
        <w:rPr>
          <w:rFonts w:ascii="Times New Roman" w:hAnsi="Times New Roman" w:cs="Times New Roman"/>
        </w:rPr>
        <w:t xml:space="preserve"> discussion</w:t>
      </w:r>
      <w:r w:rsidR="003E3E4B" w:rsidRPr="00000866">
        <w:rPr>
          <w:rFonts w:ascii="Times New Roman" w:hAnsi="Times New Roman" w:cs="Times New Roman"/>
        </w:rPr>
        <w:t xml:space="preserve"> each week should </w:t>
      </w:r>
      <w:r w:rsidR="00946A6F" w:rsidRPr="00000866">
        <w:rPr>
          <w:rFonts w:ascii="Times New Roman" w:hAnsi="Times New Roman" w:cs="Times New Roman"/>
        </w:rPr>
        <w:t xml:space="preserve">occur in a small-group setting at </w:t>
      </w:r>
      <w:r w:rsidR="00CB6D95" w:rsidRPr="00000866">
        <w:rPr>
          <w:rFonts w:ascii="Times New Roman" w:hAnsi="Times New Roman" w:cs="Times New Roman"/>
        </w:rPr>
        <w:t>the outset</w:t>
      </w:r>
      <w:r w:rsidR="00946A6F" w:rsidRPr="00000866">
        <w:rPr>
          <w:rFonts w:ascii="Times New Roman" w:hAnsi="Times New Roman" w:cs="Times New Roman"/>
        </w:rPr>
        <w:t xml:space="preserve"> (</w:t>
      </w:r>
      <w:r w:rsidR="003E3E4B" w:rsidRPr="00000866">
        <w:rPr>
          <w:rFonts w:ascii="Times New Roman" w:hAnsi="Times New Roman" w:cs="Times New Roman"/>
        </w:rPr>
        <w:t>3-4</w:t>
      </w:r>
      <w:r w:rsidRPr="00000866">
        <w:rPr>
          <w:rFonts w:ascii="Times New Roman" w:hAnsi="Times New Roman" w:cs="Times New Roman"/>
        </w:rPr>
        <w:t xml:space="preserve"> groups with </w:t>
      </w:r>
      <w:r w:rsidR="00946A6F" w:rsidRPr="00000866">
        <w:rPr>
          <w:rFonts w:ascii="Times New Roman" w:hAnsi="Times New Roman" w:cs="Times New Roman"/>
        </w:rPr>
        <w:t>1 student “leader”</w:t>
      </w:r>
      <w:r w:rsidRPr="00000866">
        <w:rPr>
          <w:rFonts w:ascii="Times New Roman" w:hAnsi="Times New Roman" w:cs="Times New Roman"/>
        </w:rPr>
        <w:t xml:space="preserve"> per </w:t>
      </w:r>
      <w:r w:rsidR="00946A6F" w:rsidRPr="00000866">
        <w:rPr>
          <w:rFonts w:ascii="Times New Roman" w:hAnsi="Times New Roman" w:cs="Times New Roman"/>
        </w:rPr>
        <w:t>group), followed by a whole-class discussion</w:t>
      </w:r>
      <w:r w:rsidR="00755445" w:rsidRPr="00000866">
        <w:rPr>
          <w:rFonts w:ascii="Times New Roman" w:hAnsi="Times New Roman" w:cs="Times New Roman"/>
        </w:rPr>
        <w:t xml:space="preserve">. </w:t>
      </w:r>
    </w:p>
    <w:p w:rsidR="00CC4CC2" w:rsidRPr="00CC4CC2" w:rsidRDefault="00DC1B96" w:rsidP="005145D6">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Working in</w:t>
      </w:r>
      <w:r w:rsidR="00145E17" w:rsidRPr="00CC4CC2">
        <w:rPr>
          <w:rFonts w:ascii="Times New Roman" w:hAnsi="Times New Roman" w:cs="Times New Roman"/>
        </w:rPr>
        <w:t xml:space="preserve"> groups</w:t>
      </w:r>
      <w:r w:rsidR="00CC4CC2" w:rsidRPr="00CC4CC2">
        <w:rPr>
          <w:rFonts w:ascii="Times New Roman" w:hAnsi="Times New Roman" w:cs="Times New Roman"/>
        </w:rPr>
        <w:t xml:space="preserve"> of </w:t>
      </w:r>
      <w:r w:rsidR="00DD06BE">
        <w:rPr>
          <w:rFonts w:ascii="Times New Roman" w:hAnsi="Times New Roman" w:cs="Times New Roman"/>
        </w:rPr>
        <w:t>three</w:t>
      </w:r>
      <w:r w:rsidR="00145E17" w:rsidRPr="00CC4CC2">
        <w:rPr>
          <w:rFonts w:ascii="Times New Roman" w:hAnsi="Times New Roman" w:cs="Times New Roman"/>
        </w:rPr>
        <w:t xml:space="preserve">, students will </w:t>
      </w:r>
      <w:r w:rsidR="00E56E72">
        <w:rPr>
          <w:rFonts w:ascii="Times New Roman" w:hAnsi="Times New Roman" w:cs="Times New Roman"/>
        </w:rPr>
        <w:t xml:space="preserve">review each other’s writing. Students will review the writing of </w:t>
      </w:r>
      <w:r w:rsidR="00E56E72" w:rsidRPr="00E56E72">
        <w:rPr>
          <w:rFonts w:ascii="Times New Roman" w:hAnsi="Times New Roman" w:cs="Times New Roman"/>
          <w:b/>
          <w:u w:val="single"/>
        </w:rPr>
        <w:t>two</w:t>
      </w:r>
      <w:r w:rsidR="00E56E72">
        <w:rPr>
          <w:rFonts w:ascii="Times New Roman" w:hAnsi="Times New Roman" w:cs="Times New Roman"/>
        </w:rPr>
        <w:t xml:space="preserve"> students prior to class and use class time to </w:t>
      </w:r>
      <w:r w:rsidR="00145E17" w:rsidRPr="00CC4CC2">
        <w:rPr>
          <w:rFonts w:ascii="Times New Roman" w:hAnsi="Times New Roman" w:cs="Times New Roman"/>
        </w:rPr>
        <w:t xml:space="preserve">communicate </w:t>
      </w:r>
      <w:r w:rsidR="00E56E72">
        <w:rPr>
          <w:rFonts w:ascii="Times New Roman" w:hAnsi="Times New Roman" w:cs="Times New Roman"/>
        </w:rPr>
        <w:t>their thoughts to their peers</w:t>
      </w:r>
      <w:r w:rsidR="00145E17" w:rsidRPr="00CC4CC2">
        <w:rPr>
          <w:rFonts w:ascii="Times New Roman" w:hAnsi="Times New Roman" w:cs="Times New Roman"/>
        </w:rPr>
        <w:t xml:space="preserve">. </w:t>
      </w:r>
      <w:r w:rsidR="00E56E72">
        <w:rPr>
          <w:rFonts w:ascii="Times New Roman" w:hAnsi="Times New Roman" w:cs="Times New Roman"/>
        </w:rPr>
        <w:t xml:space="preserve">I will help form the groups to ensure they consist of a </w:t>
      </w:r>
      <w:r w:rsidR="00145E17" w:rsidRPr="00CC4CC2">
        <w:rPr>
          <w:rFonts w:ascii="Times New Roman" w:hAnsi="Times New Roman" w:cs="Times New Roman"/>
        </w:rPr>
        <w:t>mixture of experienced and inexperienced writers</w:t>
      </w:r>
      <w:r w:rsidR="00DD06BE">
        <w:rPr>
          <w:rFonts w:ascii="Times New Roman" w:hAnsi="Times New Roman" w:cs="Times New Roman"/>
        </w:rPr>
        <w:t>, or split by the type of proposal being written (e.g., NSF GRFP vs. traditional NSF)</w:t>
      </w:r>
      <w:r w:rsidR="00145E17" w:rsidRPr="00CC4CC2">
        <w:rPr>
          <w:rFonts w:ascii="Times New Roman" w:hAnsi="Times New Roman" w:cs="Times New Roman"/>
        </w:rPr>
        <w:t xml:space="preserve">. </w:t>
      </w:r>
      <w:r w:rsidR="00CC4CC2" w:rsidRPr="00CC4CC2">
        <w:rPr>
          <w:rFonts w:ascii="Times New Roman" w:hAnsi="Times New Roman" w:cs="Times New Roman"/>
        </w:rPr>
        <w:t>After this small-group discussion, we will come back as a large group and share any interesting or important insights.</w:t>
      </w:r>
    </w:p>
    <w:p w:rsidR="00CC4CC2" w:rsidRDefault="00CC4CC2" w:rsidP="00CC4CC2">
      <w:pPr>
        <w:pStyle w:val="ListParagraph"/>
        <w:spacing w:after="0" w:line="240" w:lineRule="auto"/>
        <w:rPr>
          <w:rFonts w:ascii="Times New Roman" w:hAnsi="Times New Roman" w:cs="Times New Roman"/>
        </w:rPr>
      </w:pPr>
    </w:p>
    <w:p w:rsidR="00755445" w:rsidRDefault="00145E17" w:rsidP="00ED0C77">
      <w:pPr>
        <w:pStyle w:val="ListParagraph"/>
        <w:spacing w:after="0" w:line="240" w:lineRule="auto"/>
        <w:ind w:left="360"/>
        <w:rPr>
          <w:rFonts w:ascii="Times New Roman" w:hAnsi="Times New Roman" w:cs="Times New Roman"/>
        </w:rPr>
      </w:pPr>
      <w:r>
        <w:rPr>
          <w:rFonts w:ascii="Times New Roman" w:hAnsi="Times New Roman" w:cs="Times New Roman"/>
        </w:rPr>
        <w:t xml:space="preserve">All students are expected to write each week and </w:t>
      </w:r>
      <w:r w:rsidRPr="00DC1B96">
        <w:rPr>
          <w:rFonts w:ascii="Times New Roman" w:hAnsi="Times New Roman" w:cs="Times New Roman"/>
          <w:i/>
          <w:u w:val="single"/>
        </w:rPr>
        <w:t>submit their writing</w:t>
      </w:r>
      <w:r>
        <w:rPr>
          <w:rFonts w:ascii="Times New Roman" w:hAnsi="Times New Roman" w:cs="Times New Roman"/>
        </w:rPr>
        <w:t xml:space="preserve"> for peer review </w:t>
      </w:r>
      <w:r w:rsidR="00755445">
        <w:rPr>
          <w:rFonts w:ascii="Times New Roman" w:hAnsi="Times New Roman" w:cs="Times New Roman"/>
        </w:rPr>
        <w:t>on the course’s Carmen site</w:t>
      </w:r>
      <w:r w:rsidR="00755445" w:rsidRPr="00DC1B96">
        <w:rPr>
          <w:rFonts w:ascii="Times New Roman" w:hAnsi="Times New Roman" w:cs="Times New Roman"/>
          <w:b/>
        </w:rPr>
        <w:t xml:space="preserve"> </w:t>
      </w:r>
      <w:r w:rsidRPr="00DC1B96">
        <w:rPr>
          <w:rFonts w:ascii="Times New Roman" w:hAnsi="Times New Roman" w:cs="Times New Roman"/>
          <w:i/>
          <w:u w:val="single"/>
        </w:rPr>
        <w:t>no later tha</w:t>
      </w:r>
      <w:r w:rsidR="00755445" w:rsidRPr="00DC1B96">
        <w:rPr>
          <w:rFonts w:ascii="Times New Roman" w:hAnsi="Times New Roman" w:cs="Times New Roman"/>
          <w:i/>
          <w:u w:val="single"/>
        </w:rPr>
        <w:t xml:space="preserve">n 8 AM on </w:t>
      </w:r>
      <w:r w:rsidR="003664F8">
        <w:rPr>
          <w:rFonts w:ascii="Times New Roman" w:hAnsi="Times New Roman" w:cs="Times New Roman"/>
          <w:i/>
          <w:u w:val="single"/>
        </w:rPr>
        <w:t>the Friday before class</w:t>
      </w:r>
      <w:r w:rsidR="00755445" w:rsidRPr="00DC1B96">
        <w:rPr>
          <w:rFonts w:ascii="Times New Roman" w:hAnsi="Times New Roman" w:cs="Times New Roman"/>
          <w:i/>
          <w:u w:val="single"/>
        </w:rPr>
        <w:t>.</w:t>
      </w:r>
      <w:r>
        <w:rPr>
          <w:rFonts w:ascii="Times New Roman" w:hAnsi="Times New Roman" w:cs="Times New Roman"/>
        </w:rPr>
        <w:t xml:space="preserve"> This will allow the peer reviewers </w:t>
      </w:r>
      <w:r w:rsidR="003664F8">
        <w:rPr>
          <w:rFonts w:ascii="Times New Roman" w:hAnsi="Times New Roman" w:cs="Times New Roman"/>
        </w:rPr>
        <w:t xml:space="preserve">Friday and the weekend </w:t>
      </w:r>
      <w:r>
        <w:rPr>
          <w:rFonts w:ascii="Times New Roman" w:hAnsi="Times New Roman" w:cs="Times New Roman"/>
        </w:rPr>
        <w:t>to review the writing</w:t>
      </w:r>
      <w:r w:rsidR="00755445">
        <w:rPr>
          <w:rFonts w:ascii="Times New Roman" w:hAnsi="Times New Roman" w:cs="Times New Roman"/>
        </w:rPr>
        <w:t xml:space="preserve">; a </w:t>
      </w:r>
      <w:r w:rsidR="00755445" w:rsidRPr="00DC1B96">
        <w:rPr>
          <w:rFonts w:ascii="Times New Roman" w:hAnsi="Times New Roman" w:cs="Times New Roman"/>
          <w:i/>
          <w:u w:val="single"/>
        </w:rPr>
        <w:t>critique</w:t>
      </w:r>
      <w:r w:rsidR="00755445">
        <w:rPr>
          <w:rFonts w:ascii="Times New Roman" w:hAnsi="Times New Roman" w:cs="Times New Roman"/>
        </w:rPr>
        <w:t xml:space="preserve"> of the work </w:t>
      </w:r>
      <w:r w:rsidR="00E56E72">
        <w:rPr>
          <w:rFonts w:ascii="Times New Roman" w:hAnsi="Times New Roman" w:cs="Times New Roman"/>
        </w:rPr>
        <w:t xml:space="preserve">(i.e., edited electronic version w/ comments) </w:t>
      </w:r>
      <w:r w:rsidR="00755445">
        <w:rPr>
          <w:rFonts w:ascii="Times New Roman" w:hAnsi="Times New Roman" w:cs="Times New Roman"/>
        </w:rPr>
        <w:t xml:space="preserve">should be posted the course’s Carmen site </w:t>
      </w:r>
      <w:r w:rsidR="00755445" w:rsidRPr="00DC1B96">
        <w:rPr>
          <w:rFonts w:ascii="Times New Roman" w:hAnsi="Times New Roman" w:cs="Times New Roman"/>
          <w:i/>
          <w:u w:val="single"/>
        </w:rPr>
        <w:t xml:space="preserve">before the start of class on that </w:t>
      </w:r>
      <w:r w:rsidR="00F86BA8">
        <w:rPr>
          <w:rFonts w:ascii="Times New Roman" w:hAnsi="Times New Roman" w:cs="Times New Roman"/>
          <w:i/>
          <w:u w:val="single"/>
        </w:rPr>
        <w:t>Monday</w:t>
      </w:r>
      <w:r>
        <w:rPr>
          <w:rFonts w:ascii="Times New Roman" w:hAnsi="Times New Roman" w:cs="Times New Roman"/>
        </w:rPr>
        <w:t xml:space="preserve">. </w:t>
      </w:r>
      <w:r w:rsidR="00CC4CC2">
        <w:rPr>
          <w:rFonts w:ascii="Times New Roman" w:hAnsi="Times New Roman" w:cs="Times New Roman"/>
        </w:rPr>
        <w:t xml:space="preserve">My </w:t>
      </w:r>
      <w:r w:rsidR="00DC1B96">
        <w:rPr>
          <w:rFonts w:ascii="Times New Roman" w:hAnsi="Times New Roman" w:cs="Times New Roman"/>
        </w:rPr>
        <w:t xml:space="preserve">suggestion is that </w:t>
      </w:r>
      <w:r w:rsidR="00CC4CC2">
        <w:rPr>
          <w:rFonts w:ascii="Times New Roman" w:hAnsi="Times New Roman" w:cs="Times New Roman"/>
        </w:rPr>
        <w:t xml:space="preserve">no more than 30 minutes should be spent </w:t>
      </w:r>
      <w:r w:rsidR="00DC1B96">
        <w:rPr>
          <w:rFonts w:ascii="Times New Roman" w:hAnsi="Times New Roman" w:cs="Times New Roman"/>
        </w:rPr>
        <w:t xml:space="preserve">reviewing </w:t>
      </w:r>
      <w:r w:rsidR="00CC4CC2">
        <w:rPr>
          <w:rFonts w:ascii="Times New Roman" w:hAnsi="Times New Roman" w:cs="Times New Roman"/>
        </w:rPr>
        <w:t>one person’s writing (i.e., both peer reviews should take less than an hour</w:t>
      </w:r>
      <w:r w:rsidR="00DC1B96">
        <w:rPr>
          <w:rFonts w:ascii="Times New Roman" w:hAnsi="Times New Roman" w:cs="Times New Roman"/>
        </w:rPr>
        <w:t>, in total</w:t>
      </w:r>
      <w:r w:rsidR="00CC4CC2">
        <w:rPr>
          <w:rFonts w:ascii="Times New Roman" w:hAnsi="Times New Roman" w:cs="Times New Roman"/>
        </w:rPr>
        <w:t>).</w:t>
      </w:r>
    </w:p>
    <w:p w:rsidR="00755445" w:rsidRDefault="00755445" w:rsidP="00ED0C77">
      <w:pPr>
        <w:pStyle w:val="ListParagraph"/>
        <w:spacing w:after="0" w:line="240" w:lineRule="auto"/>
        <w:ind w:left="360"/>
        <w:rPr>
          <w:rFonts w:ascii="Times New Roman" w:hAnsi="Times New Roman" w:cs="Times New Roman"/>
        </w:rPr>
      </w:pPr>
    </w:p>
    <w:p w:rsidR="00755445" w:rsidRDefault="00755445" w:rsidP="00ED0C77">
      <w:pPr>
        <w:pStyle w:val="ListParagraph"/>
        <w:spacing w:after="0" w:line="240" w:lineRule="auto"/>
        <w:ind w:left="360"/>
        <w:rPr>
          <w:rFonts w:ascii="Times New Roman" w:hAnsi="Times New Roman" w:cs="Times New Roman"/>
        </w:rPr>
      </w:pPr>
      <w:r>
        <w:rPr>
          <w:rFonts w:ascii="Times New Roman" w:hAnsi="Times New Roman" w:cs="Times New Roman"/>
        </w:rPr>
        <w:t xml:space="preserve">On occasion, I am likely to provide additional materials (e.g., writing, editable text) to the student groups, or co-opt some of the class time, to facilitate the learning process. </w:t>
      </w:r>
    </w:p>
    <w:p w:rsidR="00CC4CC2" w:rsidRDefault="00CC4CC2" w:rsidP="004E1384">
      <w:pPr>
        <w:spacing w:after="0" w:line="240" w:lineRule="auto"/>
        <w:contextualSpacing/>
        <w:jc w:val="center"/>
        <w:rPr>
          <w:rFonts w:ascii="Times New Roman" w:hAnsi="Times New Roman" w:cs="Times New Roman"/>
          <w:b/>
        </w:rPr>
      </w:pPr>
    </w:p>
    <w:p w:rsidR="004E1384" w:rsidRPr="00FA3D7E" w:rsidRDefault="00C350BB" w:rsidP="000D6C05">
      <w:pPr>
        <w:spacing w:after="0" w:line="240" w:lineRule="auto"/>
        <w:contextualSpacing/>
        <w:rPr>
          <w:rFonts w:ascii="Times New Roman" w:hAnsi="Times New Roman" w:cs="Times New Roman"/>
          <w:b/>
        </w:rPr>
      </w:pPr>
      <w:r>
        <w:rPr>
          <w:rFonts w:ascii="Times New Roman" w:hAnsi="Times New Roman" w:cs="Times New Roman"/>
          <w:b/>
        </w:rPr>
        <w:t>Anticipated</w:t>
      </w:r>
      <w:r w:rsidR="00946A6F">
        <w:rPr>
          <w:rFonts w:ascii="Times New Roman" w:hAnsi="Times New Roman" w:cs="Times New Roman"/>
          <w:b/>
        </w:rPr>
        <w:t xml:space="preserve"> Class Timeline</w:t>
      </w:r>
      <w:r w:rsidR="000D6C05">
        <w:rPr>
          <w:rFonts w:ascii="Times New Roman" w:hAnsi="Times New Roman" w:cs="Times New Roman"/>
          <w:b/>
        </w:rPr>
        <w:t>:</w:t>
      </w:r>
    </w:p>
    <w:p w:rsidR="00842094" w:rsidRDefault="00E56E72" w:rsidP="00ED0C77">
      <w:pPr>
        <w:spacing w:after="0" w:line="240" w:lineRule="auto"/>
        <w:ind w:left="360"/>
        <w:rPr>
          <w:rFonts w:ascii="Times New Roman" w:hAnsi="Times New Roman" w:cs="Times New Roman"/>
        </w:rPr>
      </w:pPr>
      <w:r>
        <w:rPr>
          <w:rFonts w:ascii="Times New Roman" w:hAnsi="Times New Roman" w:cs="Times New Roman"/>
        </w:rPr>
        <w:t xml:space="preserve">The </w:t>
      </w:r>
      <w:r w:rsidR="00DC1B96">
        <w:rPr>
          <w:rFonts w:ascii="Times New Roman" w:hAnsi="Times New Roman" w:cs="Times New Roman"/>
        </w:rPr>
        <w:t xml:space="preserve">expected </w:t>
      </w:r>
      <w:r w:rsidR="00842094" w:rsidRPr="00842094">
        <w:rPr>
          <w:rFonts w:ascii="Times New Roman" w:hAnsi="Times New Roman" w:cs="Times New Roman"/>
        </w:rPr>
        <w:t xml:space="preserve">format </w:t>
      </w:r>
      <w:r>
        <w:rPr>
          <w:rFonts w:ascii="Times New Roman" w:hAnsi="Times New Roman" w:cs="Times New Roman"/>
        </w:rPr>
        <w:t xml:space="preserve">and timeline for </w:t>
      </w:r>
      <w:r w:rsidR="00842094" w:rsidRPr="00842094">
        <w:rPr>
          <w:rFonts w:ascii="Times New Roman" w:hAnsi="Times New Roman" w:cs="Times New Roman"/>
        </w:rPr>
        <w:t>a typical class</w:t>
      </w:r>
      <w:r>
        <w:rPr>
          <w:rFonts w:ascii="Times New Roman" w:hAnsi="Times New Roman" w:cs="Times New Roman"/>
        </w:rPr>
        <w:t xml:space="preserve"> (weeks </w:t>
      </w:r>
      <w:r w:rsidR="00DD06BE">
        <w:rPr>
          <w:rFonts w:ascii="Times New Roman" w:hAnsi="Times New Roman" w:cs="Times New Roman"/>
        </w:rPr>
        <w:t>2</w:t>
      </w:r>
      <w:r>
        <w:rPr>
          <w:rFonts w:ascii="Times New Roman" w:hAnsi="Times New Roman" w:cs="Times New Roman"/>
        </w:rPr>
        <w:t>-7) is below</w:t>
      </w:r>
      <w:r w:rsidR="000D6C05">
        <w:rPr>
          <w:rFonts w:ascii="Times New Roman" w:hAnsi="Times New Roman" w:cs="Times New Roman"/>
        </w:rPr>
        <w:t xml:space="preserve">. </w:t>
      </w:r>
      <w:r>
        <w:rPr>
          <w:rFonts w:ascii="Times New Roman" w:hAnsi="Times New Roman" w:cs="Times New Roman"/>
        </w:rPr>
        <w:t>I will modify this as needed.</w:t>
      </w:r>
    </w:p>
    <w:p w:rsidR="004E1384" w:rsidRPr="00DD06BE" w:rsidRDefault="003E3E4B" w:rsidP="00D5248E">
      <w:pPr>
        <w:pStyle w:val="ListParagraph"/>
        <w:numPr>
          <w:ilvl w:val="0"/>
          <w:numId w:val="3"/>
        </w:numPr>
        <w:spacing w:before="120" w:after="0" w:line="240" w:lineRule="auto"/>
        <w:ind w:left="720"/>
        <w:rPr>
          <w:rFonts w:ascii="Times New Roman" w:hAnsi="Times New Roman" w:cs="Times New Roman"/>
        </w:rPr>
      </w:pPr>
      <w:r w:rsidRPr="00DD06BE">
        <w:rPr>
          <w:rFonts w:ascii="Times New Roman" w:hAnsi="Times New Roman" w:cs="Times New Roman"/>
        </w:rPr>
        <w:t xml:space="preserve">Discuss </w:t>
      </w:r>
      <w:r w:rsidR="00946A6F" w:rsidRPr="00DD06BE">
        <w:rPr>
          <w:rFonts w:ascii="Times New Roman" w:hAnsi="Times New Roman" w:cs="Times New Roman"/>
        </w:rPr>
        <w:t>writing topic</w:t>
      </w:r>
      <w:r w:rsidR="004E1384" w:rsidRPr="00DD06BE">
        <w:rPr>
          <w:rFonts w:ascii="Times New Roman" w:hAnsi="Times New Roman" w:cs="Times New Roman"/>
        </w:rPr>
        <w:t xml:space="preserve"> (</w:t>
      </w:r>
      <w:r w:rsidR="00C350BB" w:rsidRPr="00DD06BE">
        <w:rPr>
          <w:rFonts w:ascii="Times New Roman" w:hAnsi="Times New Roman" w:cs="Times New Roman"/>
        </w:rPr>
        <w:t>~</w:t>
      </w:r>
      <w:r w:rsidR="00E15F52">
        <w:rPr>
          <w:rFonts w:ascii="Times New Roman" w:hAnsi="Times New Roman" w:cs="Times New Roman"/>
        </w:rPr>
        <w:t>55</w:t>
      </w:r>
      <w:r w:rsidR="004E1384" w:rsidRPr="00DD06BE">
        <w:rPr>
          <w:rFonts w:ascii="Times New Roman" w:hAnsi="Times New Roman" w:cs="Times New Roman"/>
        </w:rPr>
        <w:t xml:space="preserve"> min)</w:t>
      </w:r>
    </w:p>
    <w:p w:rsidR="00BE3B93" w:rsidRPr="00CC5193" w:rsidRDefault="00D5248E" w:rsidP="00CC5193">
      <w:pPr>
        <w:pStyle w:val="ListParagraph"/>
        <w:numPr>
          <w:ilvl w:val="1"/>
          <w:numId w:val="3"/>
        </w:numPr>
        <w:spacing w:after="0" w:line="240" w:lineRule="auto"/>
        <w:ind w:left="1440"/>
        <w:rPr>
          <w:rFonts w:ascii="Times New Roman" w:hAnsi="Times New Roman" w:cs="Times New Roman"/>
        </w:rPr>
      </w:pPr>
      <w:r w:rsidRPr="00DD06BE">
        <w:rPr>
          <w:rFonts w:ascii="Times New Roman" w:hAnsi="Times New Roman" w:cs="Times New Roman"/>
        </w:rPr>
        <w:t>Topic leaders facilitate small-</w:t>
      </w:r>
      <w:r w:rsidR="00946A6F" w:rsidRPr="00DD06BE">
        <w:rPr>
          <w:rFonts w:ascii="Times New Roman" w:hAnsi="Times New Roman" w:cs="Times New Roman"/>
        </w:rPr>
        <w:t>group discussions (</w:t>
      </w:r>
      <w:r w:rsidR="00DD06BE" w:rsidRPr="00DD06BE">
        <w:rPr>
          <w:rFonts w:ascii="Times New Roman" w:hAnsi="Times New Roman" w:cs="Times New Roman"/>
        </w:rPr>
        <w:t>1</w:t>
      </w:r>
      <w:r w:rsidR="00BE3B93">
        <w:rPr>
          <w:rFonts w:ascii="Times New Roman" w:hAnsi="Times New Roman" w:cs="Times New Roman"/>
        </w:rPr>
        <w:t>5</w:t>
      </w:r>
      <w:r w:rsidR="00946A6F" w:rsidRPr="00DD06BE">
        <w:rPr>
          <w:rFonts w:ascii="Times New Roman" w:hAnsi="Times New Roman" w:cs="Times New Roman"/>
        </w:rPr>
        <w:t xml:space="preserve"> min)</w:t>
      </w:r>
    </w:p>
    <w:p w:rsidR="004E1384" w:rsidRPr="00BE3B93" w:rsidRDefault="00946A6F" w:rsidP="006501DD">
      <w:pPr>
        <w:pStyle w:val="ListParagraph"/>
        <w:numPr>
          <w:ilvl w:val="1"/>
          <w:numId w:val="3"/>
        </w:numPr>
        <w:spacing w:after="0" w:line="240" w:lineRule="auto"/>
        <w:ind w:left="1440"/>
        <w:rPr>
          <w:rFonts w:ascii="Times New Roman" w:hAnsi="Times New Roman" w:cs="Times New Roman"/>
        </w:rPr>
      </w:pPr>
      <w:r w:rsidRPr="00BE3B93">
        <w:rPr>
          <w:rFonts w:ascii="Times New Roman" w:hAnsi="Times New Roman" w:cs="Times New Roman"/>
        </w:rPr>
        <w:t>Topic leaders facilitate a whole-class follow-up discussion (</w:t>
      </w:r>
      <w:r w:rsidR="00CC5193">
        <w:rPr>
          <w:rFonts w:ascii="Times New Roman" w:hAnsi="Times New Roman" w:cs="Times New Roman"/>
        </w:rPr>
        <w:t>4</w:t>
      </w:r>
      <w:r w:rsidR="00DD06BE" w:rsidRPr="00BE3B93">
        <w:rPr>
          <w:rFonts w:ascii="Times New Roman" w:hAnsi="Times New Roman" w:cs="Times New Roman"/>
        </w:rPr>
        <w:t>0</w:t>
      </w:r>
      <w:r w:rsidRPr="00BE3B93">
        <w:rPr>
          <w:rFonts w:ascii="Times New Roman" w:hAnsi="Times New Roman" w:cs="Times New Roman"/>
        </w:rPr>
        <w:t xml:space="preserve"> min)</w:t>
      </w:r>
    </w:p>
    <w:p w:rsidR="004E1384" w:rsidRPr="00DD06BE" w:rsidRDefault="004E1384" w:rsidP="00D5248E">
      <w:pPr>
        <w:pStyle w:val="ListParagraph"/>
        <w:numPr>
          <w:ilvl w:val="0"/>
          <w:numId w:val="3"/>
        </w:numPr>
        <w:spacing w:before="120" w:after="0" w:line="240" w:lineRule="auto"/>
        <w:ind w:left="720"/>
        <w:contextualSpacing w:val="0"/>
        <w:rPr>
          <w:rFonts w:ascii="Times New Roman" w:hAnsi="Times New Roman" w:cs="Times New Roman"/>
        </w:rPr>
      </w:pPr>
      <w:r w:rsidRPr="00DD06BE">
        <w:rPr>
          <w:rFonts w:ascii="Times New Roman" w:hAnsi="Times New Roman" w:cs="Times New Roman"/>
        </w:rPr>
        <w:t>Break (</w:t>
      </w:r>
      <w:r w:rsidR="00CC4CC2" w:rsidRPr="00DD06BE">
        <w:rPr>
          <w:rFonts w:ascii="Times New Roman" w:hAnsi="Times New Roman" w:cs="Times New Roman"/>
        </w:rPr>
        <w:t>5</w:t>
      </w:r>
      <w:r w:rsidR="00DC1B96" w:rsidRPr="00DD06BE">
        <w:rPr>
          <w:rFonts w:ascii="Times New Roman" w:hAnsi="Times New Roman" w:cs="Times New Roman"/>
        </w:rPr>
        <w:t xml:space="preserve"> min)</w:t>
      </w:r>
    </w:p>
    <w:p w:rsidR="004E1384" w:rsidRPr="00DD06BE" w:rsidRDefault="004E1384" w:rsidP="00D5248E">
      <w:pPr>
        <w:pStyle w:val="ListParagraph"/>
        <w:numPr>
          <w:ilvl w:val="0"/>
          <w:numId w:val="3"/>
        </w:numPr>
        <w:spacing w:before="120" w:after="0" w:line="240" w:lineRule="auto"/>
        <w:ind w:left="720"/>
        <w:contextualSpacing w:val="0"/>
        <w:rPr>
          <w:rFonts w:ascii="Times New Roman" w:hAnsi="Times New Roman" w:cs="Times New Roman"/>
        </w:rPr>
      </w:pPr>
      <w:r w:rsidRPr="00DD06BE">
        <w:rPr>
          <w:rFonts w:ascii="Times New Roman" w:hAnsi="Times New Roman" w:cs="Times New Roman"/>
        </w:rPr>
        <w:t xml:space="preserve">Discuss </w:t>
      </w:r>
      <w:r w:rsidR="00CC4CC2" w:rsidRPr="00DD06BE">
        <w:rPr>
          <w:rFonts w:ascii="Times New Roman" w:hAnsi="Times New Roman" w:cs="Times New Roman"/>
        </w:rPr>
        <w:t>Peer Reviews (~</w:t>
      </w:r>
      <w:r w:rsidR="003E3E4B" w:rsidRPr="00DD06BE">
        <w:rPr>
          <w:rFonts w:ascii="Times New Roman" w:hAnsi="Times New Roman" w:cs="Times New Roman"/>
        </w:rPr>
        <w:t>60</w:t>
      </w:r>
      <w:r w:rsidR="00CC4CC2" w:rsidRPr="00DD06BE">
        <w:rPr>
          <w:rFonts w:ascii="Times New Roman" w:hAnsi="Times New Roman" w:cs="Times New Roman"/>
        </w:rPr>
        <w:t xml:space="preserve"> min)</w:t>
      </w:r>
    </w:p>
    <w:p w:rsidR="00CC4CC2" w:rsidRPr="00DD06BE" w:rsidRDefault="00CC4CC2" w:rsidP="00ED0C77">
      <w:pPr>
        <w:pStyle w:val="ListParagraph"/>
        <w:numPr>
          <w:ilvl w:val="1"/>
          <w:numId w:val="3"/>
        </w:numPr>
        <w:spacing w:after="0" w:line="240" w:lineRule="auto"/>
        <w:ind w:left="1440"/>
        <w:rPr>
          <w:rFonts w:ascii="Times New Roman" w:hAnsi="Times New Roman" w:cs="Times New Roman"/>
        </w:rPr>
      </w:pPr>
      <w:r w:rsidRPr="00DD06BE">
        <w:rPr>
          <w:rFonts w:ascii="Times New Roman" w:hAnsi="Times New Roman" w:cs="Times New Roman"/>
        </w:rPr>
        <w:t>Students discuss their peer reviews in small groups (</w:t>
      </w:r>
      <w:r w:rsidR="003E3E4B" w:rsidRPr="00DD06BE">
        <w:rPr>
          <w:rFonts w:ascii="Times New Roman" w:hAnsi="Times New Roman" w:cs="Times New Roman"/>
        </w:rPr>
        <w:t>45</w:t>
      </w:r>
      <w:r w:rsidRPr="00DD06BE">
        <w:rPr>
          <w:rFonts w:ascii="Times New Roman" w:hAnsi="Times New Roman" w:cs="Times New Roman"/>
        </w:rPr>
        <w:t xml:space="preserve"> min, 1</w:t>
      </w:r>
      <w:r w:rsidR="003E3E4B" w:rsidRPr="00DD06BE">
        <w:rPr>
          <w:rFonts w:ascii="Times New Roman" w:hAnsi="Times New Roman" w:cs="Times New Roman"/>
        </w:rPr>
        <w:t>5</w:t>
      </w:r>
      <w:r w:rsidRPr="00DD06BE">
        <w:rPr>
          <w:rFonts w:ascii="Times New Roman" w:hAnsi="Times New Roman" w:cs="Times New Roman"/>
        </w:rPr>
        <w:t xml:space="preserve"> min per person)</w:t>
      </w:r>
    </w:p>
    <w:p w:rsidR="00CC4CC2" w:rsidRPr="00DD06BE" w:rsidRDefault="00CC4CC2" w:rsidP="00ED0C77">
      <w:pPr>
        <w:pStyle w:val="ListParagraph"/>
        <w:numPr>
          <w:ilvl w:val="1"/>
          <w:numId w:val="3"/>
        </w:numPr>
        <w:spacing w:after="0" w:line="240" w:lineRule="auto"/>
        <w:ind w:left="1440"/>
        <w:rPr>
          <w:rFonts w:ascii="Times New Roman" w:hAnsi="Times New Roman" w:cs="Times New Roman"/>
        </w:rPr>
      </w:pPr>
      <w:r w:rsidRPr="00DD06BE">
        <w:rPr>
          <w:rFonts w:ascii="Times New Roman" w:hAnsi="Times New Roman" w:cs="Times New Roman"/>
        </w:rPr>
        <w:t>Large-group discussion of peer reviews</w:t>
      </w:r>
      <w:r w:rsidR="00C350BB" w:rsidRPr="00DD06BE">
        <w:rPr>
          <w:rFonts w:ascii="Times New Roman" w:hAnsi="Times New Roman" w:cs="Times New Roman"/>
        </w:rPr>
        <w:t xml:space="preserve"> (~15 min)</w:t>
      </w:r>
    </w:p>
    <w:p w:rsidR="00605D43" w:rsidRDefault="00605D43"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Times New Roman" w:hAnsi="Times New Roman"/>
          <w:b/>
          <w:kern w:val="1"/>
        </w:rPr>
      </w:pPr>
    </w:p>
    <w:p w:rsidR="00BF4DC1" w:rsidRPr="00BF4DC1" w:rsidRDefault="00BF4DC1"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Times New Roman" w:hAnsi="Times New Roman"/>
          <w:b/>
          <w:kern w:val="1"/>
        </w:rPr>
      </w:pPr>
      <w:r w:rsidRPr="00BF4DC1">
        <w:rPr>
          <w:rFonts w:ascii="Times New Roman" w:hAnsi="Times New Roman"/>
          <w:b/>
          <w:kern w:val="1"/>
        </w:rPr>
        <w:t>Grading</w:t>
      </w:r>
      <w:r>
        <w:rPr>
          <w:rFonts w:ascii="Times New Roman" w:hAnsi="Times New Roman"/>
          <w:b/>
          <w:kern w:val="1"/>
        </w:rPr>
        <w:t>:</w:t>
      </w:r>
    </w:p>
    <w:p w:rsidR="00C13D34" w:rsidRDefault="00BF4DC1"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kern w:val="1"/>
        </w:rPr>
      </w:pPr>
      <w:r>
        <w:rPr>
          <w:rFonts w:ascii="Times New Roman" w:hAnsi="Times New Roman"/>
          <w:kern w:val="1"/>
        </w:rPr>
        <w:t>This a pass-fail course</w:t>
      </w:r>
      <w:r w:rsidR="009E2061">
        <w:rPr>
          <w:rFonts w:ascii="Times New Roman" w:hAnsi="Times New Roman"/>
          <w:kern w:val="1"/>
        </w:rPr>
        <w:t xml:space="preserve"> that I want you all to pass</w:t>
      </w:r>
      <w:r>
        <w:rPr>
          <w:rFonts w:ascii="Times New Roman" w:hAnsi="Times New Roman"/>
          <w:kern w:val="1"/>
        </w:rPr>
        <w:t xml:space="preserve">.  </w:t>
      </w:r>
      <w:r w:rsidR="009E2061">
        <w:rPr>
          <w:rFonts w:ascii="Times New Roman" w:hAnsi="Times New Roman"/>
          <w:kern w:val="1"/>
        </w:rPr>
        <w:t xml:space="preserve">The surest way to make this happen is to attend class and put effort into the homework assignments (readings, writing, and reviews). </w:t>
      </w:r>
      <w:r>
        <w:rPr>
          <w:rFonts w:ascii="Times New Roman" w:hAnsi="Times New Roman"/>
          <w:kern w:val="1"/>
        </w:rPr>
        <w:t xml:space="preserve">As a means to </w:t>
      </w:r>
      <w:r w:rsidR="009E2061">
        <w:rPr>
          <w:rFonts w:ascii="Times New Roman" w:hAnsi="Times New Roman"/>
          <w:kern w:val="1"/>
        </w:rPr>
        <w:t>motivate</w:t>
      </w:r>
      <w:r>
        <w:rPr>
          <w:rFonts w:ascii="Times New Roman" w:hAnsi="Times New Roman"/>
          <w:kern w:val="1"/>
        </w:rPr>
        <w:t xml:space="preserve"> you </w:t>
      </w:r>
      <w:r w:rsidR="009E2061">
        <w:rPr>
          <w:rFonts w:ascii="Times New Roman" w:hAnsi="Times New Roman"/>
          <w:kern w:val="1"/>
        </w:rPr>
        <w:t xml:space="preserve">to </w:t>
      </w:r>
      <w:r>
        <w:rPr>
          <w:rFonts w:ascii="Times New Roman" w:hAnsi="Times New Roman"/>
          <w:kern w:val="1"/>
        </w:rPr>
        <w:t>do</w:t>
      </w:r>
      <w:r w:rsidR="009E2061">
        <w:rPr>
          <w:rFonts w:ascii="Times New Roman" w:hAnsi="Times New Roman"/>
          <w:kern w:val="1"/>
        </w:rPr>
        <w:t xml:space="preserve"> your homework—because it will benefit you in the long-run—</w:t>
      </w:r>
      <w:r>
        <w:rPr>
          <w:rFonts w:ascii="Times New Roman" w:hAnsi="Times New Roman"/>
          <w:kern w:val="1"/>
        </w:rPr>
        <w:t xml:space="preserve">I </w:t>
      </w:r>
      <w:r w:rsidR="00C13D34">
        <w:rPr>
          <w:rFonts w:ascii="Times New Roman" w:hAnsi="Times New Roman"/>
          <w:kern w:val="1"/>
        </w:rPr>
        <w:t xml:space="preserve">created point-based </w:t>
      </w:r>
      <w:r>
        <w:rPr>
          <w:rFonts w:ascii="Times New Roman" w:hAnsi="Times New Roman"/>
          <w:kern w:val="1"/>
        </w:rPr>
        <w:t>grading system</w:t>
      </w:r>
      <w:r w:rsidR="00C13D34">
        <w:rPr>
          <w:rFonts w:ascii="Times New Roman" w:hAnsi="Times New Roman"/>
          <w:kern w:val="1"/>
        </w:rPr>
        <w:t>. I do not plan to grade your work; however, I will look at your effort, to ensure that you are put it in. To pass the class, you must</w:t>
      </w:r>
      <w:r w:rsidR="00DD06BE">
        <w:rPr>
          <w:rFonts w:ascii="Times New Roman" w:hAnsi="Times New Roman"/>
          <w:kern w:val="1"/>
        </w:rPr>
        <w:t xml:space="preserve"> complete a final proposal and the final peer review and</w:t>
      </w:r>
      <w:r w:rsidR="00C13D34">
        <w:rPr>
          <w:rFonts w:ascii="Times New Roman" w:hAnsi="Times New Roman"/>
          <w:kern w:val="1"/>
        </w:rPr>
        <w:t xml:space="preserve"> accumulate </w:t>
      </w:r>
      <w:r w:rsidR="00C13D34" w:rsidRPr="00CC2298">
        <w:rPr>
          <w:rFonts w:ascii="Times New Roman" w:hAnsi="Times New Roman"/>
          <w:color w:val="000000" w:themeColor="text1"/>
          <w:kern w:val="1"/>
        </w:rPr>
        <w:t>2</w:t>
      </w:r>
      <w:r w:rsidR="00DD06BE" w:rsidRPr="00CC2298">
        <w:rPr>
          <w:rFonts w:ascii="Times New Roman" w:hAnsi="Times New Roman"/>
          <w:color w:val="000000" w:themeColor="text1"/>
          <w:kern w:val="1"/>
        </w:rPr>
        <w:t>80</w:t>
      </w:r>
      <w:r w:rsidR="00C13D34" w:rsidRPr="00CC2298">
        <w:rPr>
          <w:rFonts w:ascii="Times New Roman" w:hAnsi="Times New Roman"/>
          <w:color w:val="000000" w:themeColor="text1"/>
          <w:kern w:val="1"/>
        </w:rPr>
        <w:t xml:space="preserve"> of th</w:t>
      </w:r>
      <w:r w:rsidR="00C13D34">
        <w:rPr>
          <w:rFonts w:ascii="Times New Roman" w:hAnsi="Times New Roman"/>
          <w:kern w:val="1"/>
        </w:rPr>
        <w:t>e 3</w:t>
      </w:r>
      <w:r w:rsidR="00DD06BE">
        <w:rPr>
          <w:rFonts w:ascii="Times New Roman" w:hAnsi="Times New Roman"/>
          <w:kern w:val="1"/>
        </w:rPr>
        <w:t>80</w:t>
      </w:r>
      <w:r w:rsidR="00C13D34">
        <w:rPr>
          <w:rFonts w:ascii="Times New Roman" w:hAnsi="Times New Roman"/>
          <w:kern w:val="1"/>
        </w:rPr>
        <w:t xml:space="preserve"> points. The breakdown</w:t>
      </w:r>
      <w:r>
        <w:rPr>
          <w:rFonts w:ascii="Times New Roman" w:hAnsi="Times New Roman"/>
          <w:kern w:val="1"/>
        </w:rPr>
        <w:t xml:space="preserve"> </w:t>
      </w:r>
      <w:r w:rsidR="00C13D34">
        <w:rPr>
          <w:rFonts w:ascii="Times New Roman" w:hAnsi="Times New Roman"/>
          <w:kern w:val="1"/>
        </w:rPr>
        <w:t>of points is as follows:</w:t>
      </w:r>
    </w:p>
    <w:p w:rsidR="00DD06BE" w:rsidRDefault="00DD06BE"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kern w:val="1"/>
        </w:rPr>
      </w:pPr>
    </w:p>
    <w:p w:rsidR="00CC5193" w:rsidRDefault="00CC5193"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kern w:val="1"/>
        </w:rPr>
      </w:pPr>
    </w:p>
    <w:p w:rsidR="00C13D34" w:rsidRDefault="00C13D34" w:rsidP="00BF4DC1">
      <w:pPr>
        <w:tabs>
          <w:tab w:val="left" w:pos="-1440"/>
          <w:tab w:val="left" w:pos="-720"/>
          <w:tab w:val="left" w:pos="720"/>
          <w:tab w:val="left" w:pos="81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Pr>
          <w:rFonts w:ascii="Times New Roman" w:hAnsi="Times New Roman"/>
          <w:kern w:val="1"/>
        </w:rPr>
      </w:pPr>
    </w:p>
    <w:tbl>
      <w:tblPr>
        <w:tblW w:w="4860" w:type="dxa"/>
        <w:jc w:val="center"/>
        <w:tblCellMar>
          <w:left w:w="0" w:type="dxa"/>
          <w:right w:w="0" w:type="dxa"/>
        </w:tblCellMar>
        <w:tblLook w:val="04A0" w:firstRow="1" w:lastRow="0" w:firstColumn="1" w:lastColumn="0" w:noHBand="0" w:noVBand="1"/>
      </w:tblPr>
      <w:tblGrid>
        <w:gridCol w:w="3214"/>
        <w:gridCol w:w="960"/>
        <w:gridCol w:w="1460"/>
      </w:tblGrid>
      <w:tr w:rsidR="00C13D34" w:rsidRPr="00C13D34" w:rsidTr="00C13D34">
        <w:trPr>
          <w:trHeight w:val="288"/>
          <w:jc w:val="center"/>
        </w:trPr>
        <w:tc>
          <w:tcPr>
            <w:tcW w:w="2440" w:type="dxa"/>
            <w:tcBorders>
              <w:top w:val="single" w:sz="4" w:space="0" w:color="000000"/>
              <w:left w:val="single" w:sz="4" w:space="0" w:color="000000"/>
              <w:bottom w:val="nil"/>
              <w:right w:val="nil"/>
            </w:tcBorders>
            <w:shd w:val="clear" w:color="000000" w:fill="D9D9D9"/>
            <w:noWrap/>
            <w:tcMar>
              <w:top w:w="15" w:type="dxa"/>
              <w:left w:w="15" w:type="dxa"/>
              <w:bottom w:w="0" w:type="dxa"/>
              <w:right w:w="15" w:type="dxa"/>
            </w:tcMar>
            <w:vAlign w:val="center"/>
            <w:hideMark/>
          </w:tcPr>
          <w:p w:rsidR="00C13D34" w:rsidRPr="00C13D34" w:rsidRDefault="00C13D34" w:rsidP="00C13D34">
            <w:pPr>
              <w:spacing w:after="0" w:line="240" w:lineRule="auto"/>
              <w:rPr>
                <w:rFonts w:ascii="Times New Roman" w:hAnsi="Times New Roman" w:cs="Times New Roman"/>
                <w:b/>
                <w:bCs/>
              </w:rPr>
            </w:pPr>
            <w:r w:rsidRPr="00C13D34">
              <w:rPr>
                <w:rFonts w:ascii="Times New Roman" w:hAnsi="Times New Roman" w:cs="Times New Roman"/>
                <w:b/>
                <w:bCs/>
              </w:rPr>
              <w:lastRenderedPageBreak/>
              <w:t>Week</w:t>
            </w:r>
          </w:p>
        </w:tc>
        <w:tc>
          <w:tcPr>
            <w:tcW w:w="960" w:type="dxa"/>
            <w:tcBorders>
              <w:top w:val="single" w:sz="4" w:space="0" w:color="000000"/>
              <w:left w:val="nil"/>
              <w:bottom w:val="nil"/>
              <w:right w:val="nil"/>
            </w:tcBorders>
            <w:shd w:val="clear" w:color="000000" w:fill="D9D9D9"/>
            <w:noWrap/>
            <w:tcMar>
              <w:top w:w="15" w:type="dxa"/>
              <w:left w:w="15" w:type="dxa"/>
              <w:bottom w:w="0" w:type="dxa"/>
              <w:right w:w="15" w:type="dxa"/>
            </w:tcMar>
            <w:vAlign w:val="center"/>
            <w:hideMark/>
          </w:tcPr>
          <w:p w:rsidR="00C13D34" w:rsidRPr="00C13D34" w:rsidRDefault="00C13D34" w:rsidP="00C13D34">
            <w:pPr>
              <w:spacing w:after="0" w:line="240" w:lineRule="auto"/>
              <w:jc w:val="center"/>
              <w:rPr>
                <w:rFonts w:ascii="Times New Roman" w:hAnsi="Times New Roman" w:cs="Times New Roman"/>
                <w:b/>
                <w:bCs/>
              </w:rPr>
            </w:pPr>
            <w:r w:rsidRPr="00C13D34">
              <w:rPr>
                <w:rFonts w:ascii="Times New Roman" w:hAnsi="Times New Roman" w:cs="Times New Roman"/>
                <w:b/>
                <w:bCs/>
              </w:rPr>
              <w:t>#</w:t>
            </w:r>
          </w:p>
        </w:tc>
        <w:tc>
          <w:tcPr>
            <w:tcW w:w="1460" w:type="dxa"/>
            <w:tcBorders>
              <w:top w:val="single" w:sz="4" w:space="0" w:color="000000"/>
              <w:left w:val="nil"/>
              <w:bottom w:val="nil"/>
              <w:right w:val="single" w:sz="4" w:space="0" w:color="000000"/>
            </w:tcBorders>
            <w:shd w:val="clear" w:color="000000" w:fill="D9D9D9"/>
            <w:noWrap/>
            <w:tcMar>
              <w:top w:w="15" w:type="dxa"/>
              <w:left w:w="15" w:type="dxa"/>
              <w:bottom w:w="0" w:type="dxa"/>
              <w:right w:w="15" w:type="dxa"/>
            </w:tcMar>
            <w:vAlign w:val="center"/>
            <w:hideMark/>
          </w:tcPr>
          <w:p w:rsidR="00C13D34" w:rsidRPr="00C13D34" w:rsidRDefault="00C13D34" w:rsidP="00C13D34">
            <w:pPr>
              <w:spacing w:after="0" w:line="240" w:lineRule="auto"/>
              <w:jc w:val="center"/>
              <w:rPr>
                <w:rFonts w:ascii="Times New Roman" w:hAnsi="Times New Roman" w:cs="Times New Roman"/>
                <w:b/>
                <w:bCs/>
              </w:rPr>
            </w:pPr>
            <w:r w:rsidRPr="00C13D34">
              <w:rPr>
                <w:rFonts w:ascii="Times New Roman" w:hAnsi="Times New Roman" w:cs="Times New Roman"/>
                <w:b/>
                <w:bCs/>
              </w:rPr>
              <w:t>Total Points</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ED2">
            <w:pPr>
              <w:spacing w:after="0" w:line="240" w:lineRule="auto"/>
              <w:rPr>
                <w:rFonts w:ascii="Times New Roman" w:hAnsi="Times New Roman" w:cs="Times New Roman"/>
              </w:rPr>
            </w:pPr>
            <w:r w:rsidRPr="003E3E4B">
              <w:rPr>
                <w:rFonts w:ascii="Times New Roman" w:hAnsi="Times New Roman" w:cs="Times New Roman"/>
              </w:rPr>
              <w:t>Lead Discussion Topic (</w:t>
            </w:r>
            <w:r w:rsidR="00C13ED2" w:rsidRPr="003E3E4B">
              <w:rPr>
                <w:rFonts w:ascii="Times New Roman" w:hAnsi="Times New Roman" w:cs="Times New Roman"/>
              </w:rPr>
              <w:t>1</w:t>
            </w:r>
            <w:r w:rsidRPr="003E3E4B">
              <w:rPr>
                <w:rFonts w:ascii="Times New Roman" w:hAnsi="Times New Roman" w:cs="Times New Roman"/>
              </w:rPr>
              <w:t xml:space="preserve"> week)</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1</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ED2" w:rsidP="00C13D34">
            <w:pPr>
              <w:spacing w:after="0" w:line="240" w:lineRule="auto"/>
              <w:ind w:right="526"/>
              <w:jc w:val="right"/>
              <w:rPr>
                <w:rFonts w:ascii="Times New Roman" w:hAnsi="Times New Roman" w:cs="Times New Roman"/>
              </w:rPr>
            </w:pPr>
            <w:r w:rsidRPr="003E3E4B">
              <w:rPr>
                <w:rFonts w:ascii="Times New Roman" w:hAnsi="Times New Roman" w:cs="Times New Roman"/>
              </w:rPr>
              <w:t>25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DD06BE">
            <w:pPr>
              <w:spacing w:after="0" w:line="240" w:lineRule="auto"/>
              <w:rPr>
                <w:rFonts w:ascii="Times New Roman" w:hAnsi="Times New Roman" w:cs="Times New Roman"/>
              </w:rPr>
            </w:pPr>
            <w:r w:rsidRPr="003E3E4B">
              <w:rPr>
                <w:rFonts w:ascii="Times New Roman" w:hAnsi="Times New Roman" w:cs="Times New Roman"/>
              </w:rPr>
              <w:t xml:space="preserve">Weekly </w:t>
            </w:r>
            <w:r w:rsidR="00906890" w:rsidRPr="003E3E4B">
              <w:rPr>
                <w:rFonts w:ascii="Times New Roman" w:hAnsi="Times New Roman" w:cs="Times New Roman"/>
              </w:rPr>
              <w:t xml:space="preserve">(Focused) </w:t>
            </w:r>
            <w:r w:rsidR="00DD06BE">
              <w:rPr>
                <w:rFonts w:ascii="Times New Roman" w:hAnsi="Times New Roman" w:cs="Times New Roman"/>
              </w:rPr>
              <w:t>Proposal</w:t>
            </w:r>
            <w:r w:rsidR="00906890" w:rsidRPr="003E3E4B">
              <w:rPr>
                <w:rFonts w:ascii="Times New Roman" w:hAnsi="Times New Roman" w:cs="Times New Roman"/>
              </w:rPr>
              <w:t xml:space="preserve"> </w:t>
            </w:r>
            <w:r w:rsidRPr="003E3E4B">
              <w:rPr>
                <w:rFonts w:ascii="Times New Roman" w:hAnsi="Times New Roman" w:cs="Times New Roman"/>
              </w:rPr>
              <w:t>Writing</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5</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75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 xml:space="preserve">Final </w:t>
            </w:r>
            <w:r w:rsidR="00906890" w:rsidRPr="003E3E4B">
              <w:rPr>
                <w:rFonts w:ascii="Times New Roman" w:hAnsi="Times New Roman" w:cs="Times New Roman"/>
              </w:rPr>
              <w:t xml:space="preserve">(Full) </w:t>
            </w:r>
            <w:r w:rsidR="00DD06BE">
              <w:rPr>
                <w:rFonts w:ascii="Times New Roman" w:hAnsi="Times New Roman" w:cs="Times New Roman"/>
              </w:rPr>
              <w:t>Proposal</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1</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DD06BE" w:rsidP="00C13D34">
            <w:pPr>
              <w:spacing w:after="0" w:line="240" w:lineRule="auto"/>
              <w:ind w:right="526"/>
              <w:jc w:val="right"/>
              <w:rPr>
                <w:rFonts w:ascii="Times New Roman" w:hAnsi="Times New Roman" w:cs="Times New Roman"/>
              </w:rPr>
            </w:pPr>
            <w:r>
              <w:rPr>
                <w:rFonts w:ascii="Times New Roman" w:hAnsi="Times New Roman" w:cs="Times New Roman"/>
              </w:rPr>
              <w:t>50</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 xml:space="preserve">Weekly </w:t>
            </w:r>
            <w:r w:rsidR="00906890" w:rsidRPr="003E3E4B">
              <w:rPr>
                <w:rFonts w:ascii="Times New Roman" w:hAnsi="Times New Roman" w:cs="Times New Roman"/>
              </w:rPr>
              <w:t xml:space="preserve">(Focused) </w:t>
            </w:r>
            <w:r w:rsidRPr="003E3E4B">
              <w:rPr>
                <w:rFonts w:ascii="Times New Roman" w:hAnsi="Times New Roman" w:cs="Times New Roman"/>
              </w:rPr>
              <w:t>Peer Reviews</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5</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75</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rPr>
                <w:rFonts w:ascii="Times New Roman" w:hAnsi="Times New Roman" w:cs="Times New Roman"/>
              </w:rPr>
            </w:pPr>
            <w:r w:rsidRPr="003E3E4B">
              <w:rPr>
                <w:rFonts w:ascii="Times New Roman" w:hAnsi="Times New Roman" w:cs="Times New Roman"/>
              </w:rPr>
              <w:t>Final</w:t>
            </w:r>
            <w:r w:rsidR="00906890" w:rsidRPr="003E3E4B">
              <w:rPr>
                <w:rFonts w:ascii="Times New Roman" w:hAnsi="Times New Roman" w:cs="Times New Roman"/>
              </w:rPr>
              <w:t xml:space="preserve"> (Full)</w:t>
            </w:r>
            <w:r w:rsidRPr="003E3E4B">
              <w:rPr>
                <w:rFonts w:ascii="Times New Roman" w:hAnsi="Times New Roman" w:cs="Times New Roman"/>
              </w:rPr>
              <w:t xml:space="preserve"> Peer Review</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1</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DD06BE" w:rsidP="00C13D34">
            <w:pPr>
              <w:spacing w:after="0" w:line="240" w:lineRule="auto"/>
              <w:ind w:right="526"/>
              <w:jc w:val="right"/>
              <w:rPr>
                <w:rFonts w:ascii="Times New Roman" w:hAnsi="Times New Roman" w:cs="Times New Roman"/>
              </w:rPr>
            </w:pPr>
            <w:r>
              <w:rPr>
                <w:rFonts w:ascii="Times New Roman" w:hAnsi="Times New Roman" w:cs="Times New Roman"/>
              </w:rPr>
              <w:t>50</w:t>
            </w:r>
          </w:p>
        </w:tc>
      </w:tr>
      <w:tr w:rsidR="00C13D34" w:rsidRPr="00C13D34" w:rsidTr="00C13D34">
        <w:trPr>
          <w:trHeight w:val="288"/>
          <w:jc w:val="center"/>
        </w:trPr>
        <w:tc>
          <w:tcPr>
            <w:tcW w:w="0" w:type="auto"/>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DD06BE">
            <w:pPr>
              <w:spacing w:after="0" w:line="240" w:lineRule="auto"/>
              <w:rPr>
                <w:rFonts w:ascii="Times New Roman" w:hAnsi="Times New Roman" w:cs="Times New Roman"/>
              </w:rPr>
            </w:pPr>
            <w:r w:rsidRPr="003E3E4B">
              <w:rPr>
                <w:rFonts w:ascii="Times New Roman" w:hAnsi="Times New Roman" w:cs="Times New Roman"/>
              </w:rPr>
              <w:t>Class Attendance</w:t>
            </w:r>
            <w:r w:rsidR="00DD06BE">
              <w:rPr>
                <w:rFonts w:ascii="Times New Roman" w:hAnsi="Times New Roman" w:cs="Times New Roman"/>
              </w:rPr>
              <w:t>/Participation</w:t>
            </w:r>
          </w:p>
        </w:tc>
        <w:tc>
          <w:tcPr>
            <w:tcW w:w="0" w:type="auto"/>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rPr>
            </w:pPr>
            <w:r w:rsidRPr="003E3E4B">
              <w:rPr>
                <w:rFonts w:ascii="Times New Roman" w:hAnsi="Times New Roman" w:cs="Times New Roman"/>
              </w:rPr>
              <w:t>7</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ind w:right="526"/>
              <w:jc w:val="right"/>
              <w:rPr>
                <w:rFonts w:ascii="Times New Roman" w:hAnsi="Times New Roman" w:cs="Times New Roman"/>
              </w:rPr>
            </w:pPr>
            <w:r w:rsidRPr="003E3E4B">
              <w:rPr>
                <w:rFonts w:ascii="Times New Roman" w:hAnsi="Times New Roman" w:cs="Times New Roman"/>
              </w:rPr>
              <w:t>105</w:t>
            </w:r>
          </w:p>
        </w:tc>
      </w:tr>
      <w:tr w:rsidR="00C13D34" w:rsidRPr="00C13D34" w:rsidTr="00C13D34">
        <w:trPr>
          <w:trHeight w:val="288"/>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right"/>
              <w:rPr>
                <w:rFonts w:ascii="Times New Roman" w:hAnsi="Times New Roman" w:cs="Times New Roman"/>
                <w:b/>
                <w:bCs/>
              </w:rPr>
            </w:pPr>
            <w:r w:rsidRPr="003E3E4B">
              <w:rPr>
                <w:rFonts w:ascii="Times New Roman" w:hAnsi="Times New Roman" w:cs="Times New Roman"/>
                <w:b/>
                <w:bCs/>
              </w:rPr>
              <w:t>Total Points</w:t>
            </w:r>
          </w:p>
        </w:tc>
        <w:tc>
          <w:tcPr>
            <w:tcW w:w="0" w:type="auto"/>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C13D34" w:rsidRPr="003E3E4B" w:rsidRDefault="00C13D34" w:rsidP="00C13D34">
            <w:pPr>
              <w:spacing w:after="0" w:line="240" w:lineRule="auto"/>
              <w:jc w:val="center"/>
              <w:rPr>
                <w:rFonts w:ascii="Times New Roman" w:hAnsi="Times New Roman" w:cs="Times New Roman"/>
                <w:b/>
                <w:bCs/>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13D34" w:rsidRPr="003E3E4B" w:rsidRDefault="00C13D34" w:rsidP="00DD06BE">
            <w:pPr>
              <w:spacing w:after="0" w:line="240" w:lineRule="auto"/>
              <w:ind w:right="526"/>
              <w:jc w:val="right"/>
              <w:rPr>
                <w:rFonts w:ascii="Times New Roman" w:hAnsi="Times New Roman" w:cs="Times New Roman"/>
                <w:b/>
                <w:bCs/>
              </w:rPr>
            </w:pPr>
            <w:r w:rsidRPr="003E3E4B">
              <w:rPr>
                <w:rFonts w:ascii="Times New Roman" w:hAnsi="Times New Roman" w:cs="Times New Roman"/>
                <w:b/>
                <w:bCs/>
              </w:rPr>
              <w:t>3</w:t>
            </w:r>
            <w:r w:rsidR="00DD06BE">
              <w:rPr>
                <w:rFonts w:ascii="Times New Roman" w:hAnsi="Times New Roman" w:cs="Times New Roman"/>
                <w:b/>
                <w:bCs/>
              </w:rPr>
              <w:t>8</w:t>
            </w:r>
            <w:r w:rsidR="00C13ED2" w:rsidRPr="003E3E4B">
              <w:rPr>
                <w:rFonts w:ascii="Times New Roman" w:hAnsi="Times New Roman" w:cs="Times New Roman"/>
                <w:b/>
                <w:bCs/>
              </w:rPr>
              <w:t>0</w:t>
            </w:r>
          </w:p>
        </w:tc>
      </w:tr>
    </w:tbl>
    <w:p w:rsidR="00EC1BAD" w:rsidRDefault="00C13D34" w:rsidP="00EC1BAD">
      <w:pPr>
        <w:tabs>
          <w:tab w:val="left" w:pos="2430"/>
        </w:tabs>
        <w:spacing w:before="120" w:after="120"/>
        <w:rPr>
          <w:rFonts w:ascii="Times New Roman" w:hAnsi="Times New Roman"/>
          <w:b/>
        </w:rPr>
      </w:pPr>
      <w:r w:rsidRPr="00304752">
        <w:rPr>
          <w:rFonts w:ascii="Times New Roman" w:hAnsi="Times New Roman"/>
          <w:b/>
        </w:rPr>
        <w:t xml:space="preserve"> </w:t>
      </w:r>
      <w:r w:rsidR="00EC1BAD">
        <w:rPr>
          <w:rFonts w:ascii="Times New Roman" w:hAnsi="Times New Roman"/>
          <w:b/>
        </w:rPr>
        <w:t>Academic Misconduct</w:t>
      </w:r>
    </w:p>
    <w:p w:rsidR="00EC1BAD" w:rsidRDefault="00EC1BAD" w:rsidP="00EC1BAD">
      <w:pPr>
        <w:tabs>
          <w:tab w:val="left" w:pos="2430"/>
        </w:tabs>
        <w:spacing w:before="120" w:after="120"/>
        <w:rPr>
          <w:rFonts w:ascii="Times New Roman" w:hAnsi="Times New Roman"/>
        </w:rPr>
      </w:pPr>
      <w:r w:rsidRPr="00764BDB">
        <w:rPr>
          <w:rFonts w:ascii="Times New Roman" w:hAnsi="Times New Roman"/>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AF6C05">
          <w:rPr>
            <w:rStyle w:val="Hyperlink"/>
            <w:rFonts w:ascii="Times New Roman" w:hAnsi="Times New Roman"/>
          </w:rPr>
          <w:t>http://studentlife.osu.edu/csc/</w:t>
        </w:r>
      </w:hyperlink>
      <w:r w:rsidRPr="00764BDB">
        <w:rPr>
          <w:rFonts w:ascii="Times New Roman" w:hAnsi="Times New Roman"/>
        </w:rPr>
        <w:t>.</w:t>
      </w:r>
    </w:p>
    <w:p w:rsidR="00EC1BAD" w:rsidRPr="00764BDB" w:rsidRDefault="00EC1BAD" w:rsidP="00EC1BAD">
      <w:pPr>
        <w:tabs>
          <w:tab w:val="left" w:pos="2430"/>
        </w:tabs>
        <w:spacing w:before="120" w:after="120"/>
        <w:rPr>
          <w:rFonts w:ascii="Times New Roman" w:hAnsi="Times New Roman"/>
          <w:b/>
          <w:sz w:val="32"/>
          <w:szCs w:val="32"/>
        </w:rPr>
      </w:pPr>
      <w:r w:rsidRPr="00764BDB">
        <w:rPr>
          <w:rFonts w:ascii="Times New Roman" w:hAnsi="Times New Roman"/>
          <w:b/>
          <w:sz w:val="32"/>
          <w:szCs w:val="32"/>
        </w:rPr>
        <w:t>Disability Services</w:t>
      </w:r>
    </w:p>
    <w:p w:rsidR="00EC1BAD" w:rsidRDefault="00EC1BAD" w:rsidP="00EC1BAD">
      <w:pPr>
        <w:tabs>
          <w:tab w:val="left" w:pos="2430"/>
        </w:tabs>
        <w:spacing w:before="120" w:after="120"/>
        <w:rPr>
          <w:rFonts w:ascii="Times New Roman" w:hAnsi="Times New Roman"/>
          <w:sz w:val="32"/>
          <w:szCs w:val="32"/>
        </w:rPr>
      </w:pPr>
      <w:r w:rsidRPr="00764BDB">
        <w:rPr>
          <w:rFonts w:ascii="Times New Roman" w:hAnsi="Times New Roman"/>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slds@osu.edu; 614-292-3307; slds.osu.edu; 098 Baker Hall, 113 W. 12th Avenue.</w:t>
      </w:r>
    </w:p>
    <w:p w:rsidR="00EC1BAD" w:rsidRPr="00764BDB" w:rsidRDefault="00EC1BAD" w:rsidP="00EC1BAD">
      <w:pPr>
        <w:tabs>
          <w:tab w:val="left" w:pos="2430"/>
        </w:tabs>
        <w:spacing w:before="120" w:after="120"/>
        <w:rPr>
          <w:rFonts w:ascii="Times New Roman" w:hAnsi="Times New Roman"/>
          <w:b/>
        </w:rPr>
      </w:pPr>
      <w:r w:rsidRPr="00764BDB">
        <w:rPr>
          <w:rFonts w:ascii="Times New Roman" w:hAnsi="Times New Roman"/>
          <w:b/>
        </w:rPr>
        <w:t>Mental Health</w:t>
      </w:r>
    </w:p>
    <w:p w:rsidR="00EC1BAD" w:rsidRDefault="00EC1BAD" w:rsidP="00EC1BAD">
      <w:pPr>
        <w:tabs>
          <w:tab w:val="left" w:pos="2430"/>
        </w:tabs>
        <w:spacing w:before="120" w:after="120"/>
        <w:rPr>
          <w:rFonts w:ascii="Times New Roman" w:hAnsi="Times New Roman"/>
        </w:rPr>
      </w:pPr>
      <w:r w:rsidRPr="00764BDB">
        <w:rPr>
          <w:rFonts w:ascii="Times New Roman" w:hAnsi="Times New Roman"/>
        </w:rPr>
        <w:t xml:space="preserve">As a student you may experience a range of issues that can cause barriers to learning, such as strained relationships, increased anxiety, alcohol/drug problems, </w:t>
      </w:r>
      <w:proofErr w:type="gramStart"/>
      <w:r w:rsidRPr="00764BDB">
        <w:rPr>
          <w:rFonts w:ascii="Times New Roman" w:hAnsi="Times New Roman"/>
        </w:rPr>
        <w:t>feeling</w:t>
      </w:r>
      <w:proofErr w:type="gramEnd"/>
      <w:r w:rsidRPr="00764BDB">
        <w:rPr>
          <w:rFonts w:ascii="Times New Roman" w:hAnsi="Times New Roman"/>
        </w:rPr>
        <w:t xml:space="preserve">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ccs.osu.edu or calling 614­-292-­5766. CCS is located on the 4th Floor of the </w:t>
      </w:r>
      <w:proofErr w:type="spellStart"/>
      <w:r w:rsidRPr="00764BDB">
        <w:rPr>
          <w:rFonts w:ascii="Times New Roman" w:hAnsi="Times New Roman"/>
        </w:rPr>
        <w:t>Younkin</w:t>
      </w:r>
      <w:proofErr w:type="spellEnd"/>
      <w:r w:rsidRPr="00764BDB">
        <w:rPr>
          <w:rFonts w:ascii="Times New Roman" w:hAnsi="Times New Roman"/>
        </w:rPr>
        <w:t xml:space="preserve"> Success Center and 10th Floor of Lincoln Tower. You can reach an on call counselor when CCS is closed at 614­-292-­5766 and 24 hour emergency help is also available through the 24/7 National Suicide Prevention Hotline at 1-­800­-273-TALK or at suicidepreventionlifeline.org.</w:t>
      </w:r>
    </w:p>
    <w:p w:rsidR="00EC1BAD" w:rsidRPr="00764BDB" w:rsidRDefault="00EC1BAD" w:rsidP="00EC1BAD">
      <w:pPr>
        <w:tabs>
          <w:tab w:val="left" w:pos="2430"/>
        </w:tabs>
        <w:spacing w:before="120" w:after="120"/>
        <w:rPr>
          <w:rFonts w:ascii="Times New Roman" w:hAnsi="Times New Roman"/>
          <w:b/>
        </w:rPr>
      </w:pPr>
      <w:r w:rsidRPr="00764BDB">
        <w:rPr>
          <w:rFonts w:ascii="Times New Roman" w:hAnsi="Times New Roman"/>
          <w:b/>
        </w:rPr>
        <w:lastRenderedPageBreak/>
        <w:t>Sexual Misconduct</w:t>
      </w:r>
    </w:p>
    <w:p w:rsidR="00EC1BAD" w:rsidRDefault="00EC1BAD" w:rsidP="00EC1BAD">
      <w:pPr>
        <w:tabs>
          <w:tab w:val="left" w:pos="2430"/>
        </w:tabs>
        <w:spacing w:before="120" w:after="120"/>
        <w:rPr>
          <w:rFonts w:ascii="Times New Roman" w:hAnsi="Times New Roman"/>
        </w:rPr>
      </w:pPr>
      <w:r w:rsidRPr="00764BDB">
        <w:rPr>
          <w:rFonts w:ascii="Times New Roman" w:hAnsi="Times New Roman"/>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http://titleix.osu.edu or by contacting the Ohio State Title IX Coordinator, Kellie Brennan, at </w:t>
      </w:r>
      <w:hyperlink r:id="rId9" w:history="1">
        <w:r w:rsidRPr="00AF6C05">
          <w:rPr>
            <w:rStyle w:val="Hyperlink"/>
            <w:rFonts w:ascii="Times New Roman" w:hAnsi="Times New Roman"/>
          </w:rPr>
          <w:t>titleix@osu.edu</w:t>
        </w:r>
      </w:hyperlink>
      <w:r>
        <w:rPr>
          <w:rFonts w:ascii="Times New Roman" w:hAnsi="Times New Roman"/>
        </w:rPr>
        <w:t>.</w:t>
      </w:r>
    </w:p>
    <w:p w:rsidR="00EC1BAD" w:rsidRDefault="00EC1BAD" w:rsidP="00EC1BAD">
      <w:pPr>
        <w:tabs>
          <w:tab w:val="left" w:pos="2430"/>
        </w:tabs>
        <w:spacing w:before="120" w:after="120"/>
        <w:rPr>
          <w:rFonts w:ascii="Times New Roman" w:hAnsi="Times New Roman"/>
          <w:b/>
        </w:rPr>
      </w:pPr>
      <w:r w:rsidRPr="00764BDB">
        <w:rPr>
          <w:rFonts w:ascii="Times New Roman" w:hAnsi="Times New Roman"/>
          <w:b/>
        </w:rPr>
        <w:t>Diversity</w:t>
      </w:r>
    </w:p>
    <w:p w:rsidR="00EC1BAD" w:rsidRPr="00764BDB" w:rsidRDefault="00EC1BAD" w:rsidP="00EC1BAD">
      <w:pPr>
        <w:tabs>
          <w:tab w:val="left" w:pos="2430"/>
        </w:tabs>
        <w:spacing w:before="120" w:after="120"/>
        <w:rPr>
          <w:rFonts w:ascii="Times New Roman" w:hAnsi="Times New Roman"/>
        </w:rPr>
      </w:pPr>
      <w:r w:rsidRPr="00764BDB">
        <w:rPr>
          <w:rFonts w:ascii="Times New Roman" w:hAnsi="Times New Roman"/>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rsidR="009C49DA" w:rsidRDefault="009C49DA" w:rsidP="00EC1BAD">
      <w:pPr>
        <w:tabs>
          <w:tab w:val="left" w:pos="2430"/>
        </w:tabs>
        <w:spacing w:before="120" w:after="120"/>
        <w:rPr>
          <w:rFonts w:ascii="Times New Roman" w:hAnsi="Times New Roman" w:cs="Times New Roman"/>
          <w:b/>
        </w:rPr>
      </w:pPr>
    </w:p>
    <w:p w:rsidR="009C49DA" w:rsidRDefault="009C49DA" w:rsidP="009C49DA">
      <w:pPr>
        <w:rPr>
          <w:rFonts w:ascii="Times New Roman" w:hAnsi="Times New Roman"/>
          <w:b/>
        </w:rPr>
        <w:sectPr w:rsidR="009C49DA" w:rsidSect="00605D43">
          <w:pgSz w:w="12240" w:h="15840"/>
          <w:pgMar w:top="1008" w:right="1440" w:bottom="1008" w:left="1440" w:header="720" w:footer="720" w:gutter="0"/>
          <w:cols w:space="720"/>
          <w:docGrid w:linePitch="360"/>
        </w:sectPr>
      </w:pPr>
    </w:p>
    <w:p w:rsidR="009C49DA" w:rsidRPr="00304752" w:rsidRDefault="006E4201" w:rsidP="000A6B7F">
      <w:pPr>
        <w:spacing w:after="120"/>
        <w:rPr>
          <w:rFonts w:ascii="Times New Roman" w:hAnsi="Times New Roman"/>
          <w:b/>
        </w:rPr>
      </w:pPr>
      <w:r>
        <w:rPr>
          <w:rFonts w:ascii="Times New Roman" w:hAnsi="Times New Roman"/>
          <w:b/>
        </w:rPr>
        <w:lastRenderedPageBreak/>
        <w:t xml:space="preserve">TENTATIVE </w:t>
      </w:r>
      <w:r w:rsidR="00250009">
        <w:rPr>
          <w:rFonts w:ascii="Times New Roman" w:hAnsi="Times New Roman"/>
          <w:b/>
        </w:rPr>
        <w:t>CLASS</w:t>
      </w:r>
      <w:r w:rsidR="009C49DA" w:rsidRPr="00304752">
        <w:rPr>
          <w:rFonts w:ascii="Times New Roman" w:hAnsi="Times New Roman"/>
          <w:b/>
        </w:rPr>
        <w:t xml:space="preserve"> SCHEDULE:</w:t>
      </w:r>
    </w:p>
    <w:tbl>
      <w:tblPr>
        <w:tblW w:w="5000" w:type="pct"/>
        <w:tblBorders>
          <w:top w:val="single" w:sz="4" w:space="0" w:color="auto"/>
          <w:left w:val="single" w:sz="4" w:space="0" w:color="auto"/>
          <w:bottom w:val="single" w:sz="4" w:space="0" w:color="auto"/>
          <w:right w:val="single" w:sz="4" w:space="0" w:color="auto"/>
          <w:insideH w:val="single" w:sz="6" w:space="0" w:color="DDDDDD"/>
          <w:insideV w:val="single" w:sz="4" w:space="0" w:color="auto"/>
        </w:tblBorders>
        <w:tblLayout w:type="fixed"/>
        <w:tblCellMar>
          <w:left w:w="115" w:type="dxa"/>
          <w:right w:w="115" w:type="dxa"/>
        </w:tblCellMar>
        <w:tblLook w:val="04A0" w:firstRow="1" w:lastRow="0" w:firstColumn="1" w:lastColumn="0" w:noHBand="0" w:noVBand="1"/>
      </w:tblPr>
      <w:tblGrid>
        <w:gridCol w:w="820"/>
        <w:gridCol w:w="1008"/>
        <w:gridCol w:w="5770"/>
        <w:gridCol w:w="4035"/>
        <w:gridCol w:w="1989"/>
      </w:tblGrid>
      <w:tr w:rsidR="00971E28" w:rsidRPr="00304752" w:rsidTr="006E4201">
        <w:trPr>
          <w:trHeight w:val="288"/>
        </w:trPr>
        <w:tc>
          <w:tcPr>
            <w:tcW w:w="301" w:type="pct"/>
            <w:shd w:val="clear" w:color="auto" w:fill="auto"/>
            <w:noWrap/>
            <w:vAlign w:val="center"/>
            <w:hideMark/>
          </w:tcPr>
          <w:p w:rsidR="00CA718E" w:rsidRPr="00304752" w:rsidRDefault="00CA718E" w:rsidP="000A6B7F">
            <w:pPr>
              <w:spacing w:after="0" w:line="240" w:lineRule="auto"/>
              <w:jc w:val="center"/>
              <w:rPr>
                <w:rFonts w:ascii="Times New Roman" w:hAnsi="Times New Roman"/>
                <w:b/>
                <w:bCs/>
                <w:color w:val="000000"/>
              </w:rPr>
            </w:pPr>
            <w:r w:rsidRPr="00304752">
              <w:rPr>
                <w:rFonts w:ascii="Times New Roman" w:hAnsi="Times New Roman"/>
                <w:b/>
                <w:bCs/>
                <w:color w:val="000000"/>
              </w:rPr>
              <w:t>Week</w:t>
            </w:r>
          </w:p>
        </w:tc>
        <w:tc>
          <w:tcPr>
            <w:tcW w:w="370" w:type="pct"/>
            <w:shd w:val="clear" w:color="auto" w:fill="auto"/>
            <w:noWrap/>
            <w:vAlign w:val="center"/>
            <w:hideMark/>
          </w:tcPr>
          <w:p w:rsidR="00CA718E" w:rsidRPr="00304752" w:rsidRDefault="00CA718E" w:rsidP="000A6B7F">
            <w:pPr>
              <w:spacing w:after="0" w:line="240" w:lineRule="auto"/>
              <w:jc w:val="center"/>
              <w:rPr>
                <w:rFonts w:ascii="Times New Roman" w:hAnsi="Times New Roman"/>
                <w:b/>
                <w:bCs/>
                <w:color w:val="000000"/>
              </w:rPr>
            </w:pPr>
            <w:r>
              <w:rPr>
                <w:rFonts w:ascii="Times New Roman" w:hAnsi="Times New Roman"/>
                <w:b/>
                <w:bCs/>
                <w:color w:val="000000"/>
              </w:rPr>
              <w:t>Date</w:t>
            </w:r>
          </w:p>
        </w:tc>
        <w:tc>
          <w:tcPr>
            <w:tcW w:w="2118" w:type="pct"/>
            <w:shd w:val="clear" w:color="auto" w:fill="auto"/>
            <w:noWrap/>
            <w:vAlign w:val="center"/>
            <w:hideMark/>
          </w:tcPr>
          <w:p w:rsidR="00CA718E" w:rsidRPr="00304752" w:rsidRDefault="00CA718E" w:rsidP="000A6B7F">
            <w:pPr>
              <w:spacing w:after="0" w:line="240" w:lineRule="auto"/>
              <w:jc w:val="center"/>
              <w:rPr>
                <w:rFonts w:ascii="Times New Roman" w:hAnsi="Times New Roman"/>
                <w:b/>
                <w:bCs/>
                <w:color w:val="000000"/>
              </w:rPr>
            </w:pPr>
            <w:r w:rsidRPr="00304752">
              <w:rPr>
                <w:rFonts w:ascii="Times New Roman" w:hAnsi="Times New Roman"/>
                <w:b/>
                <w:bCs/>
                <w:color w:val="000000"/>
              </w:rPr>
              <w:t>Topics &amp; Activities</w:t>
            </w:r>
          </w:p>
        </w:tc>
        <w:tc>
          <w:tcPr>
            <w:tcW w:w="1481" w:type="pct"/>
            <w:vAlign w:val="center"/>
          </w:tcPr>
          <w:p w:rsidR="00CA718E" w:rsidRDefault="00451150" w:rsidP="000A6B7F">
            <w:pPr>
              <w:spacing w:after="0" w:line="240" w:lineRule="auto"/>
              <w:jc w:val="center"/>
              <w:rPr>
                <w:rFonts w:ascii="Times New Roman" w:hAnsi="Times New Roman"/>
                <w:b/>
                <w:bCs/>
                <w:color w:val="000000"/>
              </w:rPr>
            </w:pPr>
            <w:r>
              <w:rPr>
                <w:rFonts w:ascii="Times New Roman" w:hAnsi="Times New Roman"/>
                <w:b/>
                <w:bCs/>
                <w:color w:val="000000"/>
              </w:rPr>
              <w:t>Reading/Writing</w:t>
            </w:r>
          </w:p>
          <w:p w:rsidR="00CA718E" w:rsidRDefault="00CA718E" w:rsidP="009E2061">
            <w:pPr>
              <w:spacing w:after="0" w:line="240" w:lineRule="auto"/>
              <w:jc w:val="center"/>
              <w:rPr>
                <w:rFonts w:ascii="Times New Roman" w:hAnsi="Times New Roman"/>
                <w:b/>
                <w:bCs/>
                <w:color w:val="000000"/>
              </w:rPr>
            </w:pPr>
            <w:r w:rsidRPr="00DF0C66">
              <w:rPr>
                <w:rFonts w:ascii="Times New Roman" w:hAnsi="Times New Roman"/>
                <w:b/>
              </w:rPr>
              <w:t>(</w:t>
            </w:r>
            <w:r w:rsidR="009E2061">
              <w:rPr>
                <w:rFonts w:ascii="Times New Roman" w:hAnsi="Times New Roman"/>
                <w:b/>
                <w:color w:val="FF0000"/>
              </w:rPr>
              <w:t xml:space="preserve">Submit on Carmen </w:t>
            </w:r>
            <w:r w:rsidRPr="00CE3976">
              <w:rPr>
                <w:rFonts w:ascii="Times New Roman" w:hAnsi="Times New Roman"/>
                <w:b/>
                <w:color w:val="FF0000"/>
              </w:rPr>
              <w:t>before class</w:t>
            </w:r>
            <w:r w:rsidRPr="00DF0C66">
              <w:rPr>
                <w:rFonts w:ascii="Times New Roman" w:hAnsi="Times New Roman"/>
                <w:b/>
              </w:rPr>
              <w:t>)</w:t>
            </w:r>
          </w:p>
        </w:tc>
        <w:tc>
          <w:tcPr>
            <w:tcW w:w="730" w:type="pct"/>
            <w:vAlign w:val="center"/>
          </w:tcPr>
          <w:p w:rsidR="00CA718E" w:rsidRPr="00304752" w:rsidRDefault="00CA718E" w:rsidP="000A6B7F">
            <w:pPr>
              <w:spacing w:after="0" w:line="240" w:lineRule="auto"/>
              <w:jc w:val="center"/>
              <w:rPr>
                <w:rFonts w:ascii="Times New Roman" w:hAnsi="Times New Roman"/>
                <w:b/>
                <w:bCs/>
                <w:color w:val="000000"/>
              </w:rPr>
            </w:pPr>
            <w:r>
              <w:rPr>
                <w:rFonts w:ascii="Times New Roman" w:hAnsi="Times New Roman"/>
                <w:b/>
                <w:bCs/>
                <w:color w:val="000000"/>
              </w:rPr>
              <w:t>Leader</w:t>
            </w:r>
            <w:r w:rsidR="00D843CA">
              <w:rPr>
                <w:rFonts w:ascii="Times New Roman" w:hAnsi="Times New Roman"/>
                <w:b/>
                <w:bCs/>
                <w:color w:val="000000"/>
              </w:rPr>
              <w:t>(</w:t>
            </w:r>
            <w:r>
              <w:rPr>
                <w:rFonts w:ascii="Times New Roman" w:hAnsi="Times New Roman"/>
                <w:b/>
                <w:bCs/>
                <w:color w:val="000000"/>
              </w:rPr>
              <w:t>s</w:t>
            </w:r>
            <w:r w:rsidR="00D843CA">
              <w:rPr>
                <w:rFonts w:ascii="Times New Roman" w:hAnsi="Times New Roman"/>
                <w:b/>
                <w:bCs/>
                <w:color w:val="000000"/>
              </w:rPr>
              <w:t>)</w:t>
            </w:r>
          </w:p>
        </w:tc>
      </w:tr>
      <w:tr w:rsidR="00971E28" w:rsidRPr="00304752" w:rsidTr="006E4201">
        <w:trPr>
          <w:trHeight w:val="288"/>
        </w:trPr>
        <w:tc>
          <w:tcPr>
            <w:tcW w:w="301" w:type="pct"/>
            <w:shd w:val="clear" w:color="000000" w:fill="D9D9D9"/>
            <w:noWrap/>
            <w:vAlign w:val="center"/>
            <w:hideMark/>
          </w:tcPr>
          <w:p w:rsidR="00CA718E" w:rsidRPr="00304752" w:rsidRDefault="00CA718E" w:rsidP="00451150">
            <w:pPr>
              <w:spacing w:after="0" w:line="240" w:lineRule="auto"/>
              <w:jc w:val="center"/>
              <w:rPr>
                <w:rFonts w:ascii="Times New Roman" w:hAnsi="Times New Roman"/>
                <w:color w:val="000000"/>
              </w:rPr>
            </w:pPr>
            <w:r w:rsidRPr="00304752">
              <w:rPr>
                <w:rFonts w:ascii="Times New Roman" w:hAnsi="Times New Roman"/>
                <w:color w:val="000000"/>
              </w:rPr>
              <w:t>1</w:t>
            </w:r>
          </w:p>
        </w:tc>
        <w:tc>
          <w:tcPr>
            <w:tcW w:w="370" w:type="pct"/>
            <w:shd w:val="clear" w:color="000000" w:fill="D9D9D9"/>
            <w:noWrap/>
            <w:vAlign w:val="center"/>
            <w:hideMark/>
          </w:tcPr>
          <w:p w:rsidR="00CA718E" w:rsidRPr="00304752" w:rsidRDefault="00AC1201" w:rsidP="00451150">
            <w:pPr>
              <w:spacing w:after="0" w:line="240" w:lineRule="auto"/>
              <w:jc w:val="center"/>
              <w:rPr>
                <w:rFonts w:ascii="Times New Roman" w:hAnsi="Times New Roman"/>
                <w:color w:val="000000"/>
              </w:rPr>
            </w:pPr>
            <w:r>
              <w:rPr>
                <w:rFonts w:ascii="Times New Roman" w:hAnsi="Times New Roman"/>
                <w:color w:val="000000"/>
              </w:rPr>
              <w:t>Oct 15</w:t>
            </w:r>
          </w:p>
        </w:tc>
        <w:tc>
          <w:tcPr>
            <w:tcW w:w="2118" w:type="pct"/>
            <w:shd w:val="clear" w:color="000000" w:fill="D9D9D9"/>
            <w:noWrap/>
            <w:hideMark/>
          </w:tcPr>
          <w:p w:rsidR="00CA718E" w:rsidRDefault="00CA718E" w:rsidP="00D843CA">
            <w:pPr>
              <w:spacing w:before="120" w:after="0" w:line="240" w:lineRule="auto"/>
              <w:rPr>
                <w:rFonts w:ascii="Times New Roman" w:hAnsi="Times New Roman"/>
                <w:color w:val="000000"/>
              </w:rPr>
            </w:pPr>
            <w:r>
              <w:rPr>
                <w:rFonts w:ascii="Times New Roman" w:hAnsi="Times New Roman"/>
                <w:color w:val="000000"/>
              </w:rPr>
              <w:t>Course Introduction</w:t>
            </w:r>
          </w:p>
          <w:p w:rsidR="00906890" w:rsidRDefault="00906890" w:rsidP="00451150">
            <w:pPr>
              <w:pStyle w:val="ListParagraph"/>
              <w:numPr>
                <w:ilvl w:val="0"/>
                <w:numId w:val="13"/>
              </w:numPr>
              <w:spacing w:after="0" w:line="240" w:lineRule="auto"/>
              <w:ind w:left="606" w:hanging="270"/>
              <w:contextualSpacing w:val="0"/>
              <w:rPr>
                <w:rFonts w:ascii="Times New Roman" w:hAnsi="Times New Roman"/>
                <w:color w:val="000000"/>
              </w:rPr>
            </w:pPr>
            <w:r>
              <w:rPr>
                <w:rFonts w:ascii="Times New Roman" w:hAnsi="Times New Roman"/>
                <w:color w:val="000000"/>
              </w:rPr>
              <w:t>Student introductions</w:t>
            </w:r>
            <w:r w:rsidR="008B63B3">
              <w:rPr>
                <w:rFonts w:ascii="Times New Roman" w:hAnsi="Times New Roman"/>
                <w:color w:val="000000"/>
              </w:rPr>
              <w:t>/Proposal Type</w:t>
            </w:r>
          </w:p>
          <w:p w:rsidR="00CA718E" w:rsidRDefault="00CA718E" w:rsidP="00451150">
            <w:pPr>
              <w:pStyle w:val="ListParagraph"/>
              <w:numPr>
                <w:ilvl w:val="0"/>
                <w:numId w:val="13"/>
              </w:numPr>
              <w:spacing w:after="0" w:line="240" w:lineRule="auto"/>
              <w:ind w:left="606" w:hanging="270"/>
              <w:contextualSpacing w:val="0"/>
              <w:rPr>
                <w:rFonts w:ascii="Times New Roman" w:hAnsi="Times New Roman"/>
                <w:color w:val="000000"/>
              </w:rPr>
            </w:pPr>
            <w:r w:rsidRPr="00F32C0C">
              <w:rPr>
                <w:rFonts w:ascii="Times New Roman" w:hAnsi="Times New Roman"/>
                <w:color w:val="000000"/>
              </w:rPr>
              <w:t>Syllabus/</w:t>
            </w:r>
            <w:r w:rsidR="00906890">
              <w:rPr>
                <w:rFonts w:ascii="Times New Roman" w:hAnsi="Times New Roman"/>
                <w:color w:val="000000"/>
              </w:rPr>
              <w:t>s</w:t>
            </w:r>
            <w:r w:rsidRPr="00F32C0C">
              <w:rPr>
                <w:rFonts w:ascii="Times New Roman" w:hAnsi="Times New Roman"/>
                <w:color w:val="000000"/>
              </w:rPr>
              <w:t>cheduling</w:t>
            </w:r>
            <w:r w:rsidR="00451150">
              <w:rPr>
                <w:rFonts w:ascii="Times New Roman" w:hAnsi="Times New Roman"/>
                <w:color w:val="000000"/>
              </w:rPr>
              <w:t>/Carmen</w:t>
            </w:r>
          </w:p>
          <w:p w:rsidR="00131CC5" w:rsidRDefault="00131CC5" w:rsidP="00451150">
            <w:pPr>
              <w:pStyle w:val="ListParagraph"/>
              <w:numPr>
                <w:ilvl w:val="0"/>
                <w:numId w:val="13"/>
              </w:numPr>
              <w:spacing w:after="0" w:line="240" w:lineRule="auto"/>
              <w:ind w:left="606" w:hanging="270"/>
              <w:contextualSpacing w:val="0"/>
              <w:rPr>
                <w:rFonts w:ascii="Times New Roman" w:hAnsi="Times New Roman"/>
                <w:color w:val="000000"/>
              </w:rPr>
            </w:pPr>
            <w:r>
              <w:rPr>
                <w:rFonts w:ascii="Times New Roman" w:hAnsi="Times New Roman"/>
                <w:color w:val="000000"/>
              </w:rPr>
              <w:t>Mock peer review decision</w:t>
            </w:r>
          </w:p>
          <w:p w:rsidR="00E41E23" w:rsidRDefault="00E41E23" w:rsidP="00E41E23">
            <w:pPr>
              <w:spacing w:after="0" w:line="240" w:lineRule="auto"/>
              <w:rPr>
                <w:rFonts w:ascii="Times New Roman" w:hAnsi="Times New Roman"/>
                <w:color w:val="000000"/>
              </w:rPr>
            </w:pPr>
          </w:p>
          <w:p w:rsidR="00E41E23" w:rsidRPr="008E6E54" w:rsidRDefault="00CA718E" w:rsidP="008E6E54">
            <w:pPr>
              <w:spacing w:after="120" w:line="240" w:lineRule="auto"/>
              <w:rPr>
                <w:rFonts w:ascii="Times New Roman" w:hAnsi="Times New Roman"/>
                <w:color w:val="000000"/>
              </w:rPr>
            </w:pPr>
            <w:r>
              <w:rPr>
                <w:rFonts w:ascii="Times New Roman" w:hAnsi="Times New Roman"/>
                <w:color w:val="000000"/>
              </w:rPr>
              <w:t>Topic 1</w:t>
            </w:r>
            <w:r w:rsidR="00D843CA">
              <w:rPr>
                <w:rFonts w:ascii="Times New Roman" w:hAnsi="Times New Roman"/>
                <w:color w:val="000000"/>
              </w:rPr>
              <w:t xml:space="preserve">: </w:t>
            </w:r>
            <w:r w:rsidR="00BE4837">
              <w:rPr>
                <w:rFonts w:ascii="Times New Roman" w:hAnsi="Times New Roman"/>
                <w:bCs/>
                <w:color w:val="000000"/>
              </w:rPr>
              <w:t>NSF Funding Process</w:t>
            </w:r>
            <w:r w:rsidR="00D843CA">
              <w:rPr>
                <w:rFonts w:ascii="Times New Roman" w:hAnsi="Times New Roman"/>
                <w:bCs/>
                <w:color w:val="000000"/>
              </w:rPr>
              <w:t xml:space="preserve"> &amp; W</w:t>
            </w:r>
            <w:r w:rsidR="00E41E23">
              <w:rPr>
                <w:rFonts w:ascii="Times New Roman" w:hAnsi="Times New Roman"/>
                <w:bCs/>
                <w:color w:val="000000"/>
              </w:rPr>
              <w:t>riting for reviewers</w:t>
            </w:r>
          </w:p>
        </w:tc>
        <w:tc>
          <w:tcPr>
            <w:tcW w:w="1481" w:type="pct"/>
            <w:shd w:val="clear" w:color="000000" w:fill="D9D9D9"/>
          </w:tcPr>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E41E23" w:rsidRDefault="00E41E23" w:rsidP="00E41E23">
            <w:pPr>
              <w:spacing w:after="0" w:line="240" w:lineRule="auto"/>
              <w:jc w:val="center"/>
              <w:rPr>
                <w:rFonts w:ascii="Times New Roman" w:hAnsi="Times New Roman"/>
                <w:color w:val="000000"/>
              </w:rPr>
            </w:pPr>
          </w:p>
          <w:p w:rsidR="00131CC5" w:rsidRDefault="00131CC5" w:rsidP="00D843CA">
            <w:pPr>
              <w:spacing w:before="120" w:after="0" w:line="240" w:lineRule="auto"/>
              <w:jc w:val="center"/>
              <w:rPr>
                <w:rFonts w:ascii="Times New Roman" w:hAnsi="Times New Roman"/>
                <w:color w:val="000000"/>
              </w:rPr>
            </w:pPr>
          </w:p>
          <w:p w:rsidR="00CA718E" w:rsidRDefault="00AF767C" w:rsidP="00131CC5">
            <w:pPr>
              <w:spacing w:after="0" w:line="240" w:lineRule="auto"/>
              <w:jc w:val="center"/>
              <w:rPr>
                <w:rFonts w:ascii="Times New Roman" w:hAnsi="Times New Roman"/>
                <w:color w:val="000000"/>
              </w:rPr>
            </w:pPr>
            <w:r>
              <w:rPr>
                <w:rFonts w:ascii="Times New Roman" w:hAnsi="Times New Roman"/>
                <w:color w:val="000000"/>
              </w:rPr>
              <w:t>R &amp; M</w:t>
            </w:r>
            <w:r w:rsidR="00E41E23">
              <w:rPr>
                <w:rFonts w:ascii="Times New Roman" w:hAnsi="Times New Roman"/>
                <w:color w:val="000000"/>
              </w:rPr>
              <w:t>: Chap. 1-3 &amp; 6</w:t>
            </w:r>
          </w:p>
        </w:tc>
        <w:tc>
          <w:tcPr>
            <w:tcW w:w="730" w:type="pct"/>
            <w:shd w:val="clear" w:color="000000" w:fill="D9D9D9"/>
          </w:tcPr>
          <w:p w:rsidR="00CA718E" w:rsidRDefault="00EC1BAD" w:rsidP="00D843CA">
            <w:pPr>
              <w:spacing w:before="120" w:after="0" w:line="240" w:lineRule="auto"/>
              <w:jc w:val="center"/>
              <w:rPr>
                <w:rFonts w:ascii="Times New Roman" w:hAnsi="Times New Roman"/>
                <w:color w:val="000000"/>
              </w:rPr>
            </w:pPr>
            <w:r>
              <w:rPr>
                <w:rFonts w:ascii="Times New Roman" w:hAnsi="Times New Roman"/>
                <w:color w:val="000000"/>
              </w:rPr>
              <w:t>Ian Hamilton</w:t>
            </w:r>
          </w:p>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CA718E" w:rsidRDefault="00CA718E" w:rsidP="00451150">
            <w:pPr>
              <w:spacing w:after="0" w:line="240" w:lineRule="auto"/>
              <w:jc w:val="center"/>
              <w:rPr>
                <w:rFonts w:ascii="Times New Roman" w:hAnsi="Times New Roman"/>
                <w:color w:val="000000"/>
              </w:rPr>
            </w:pPr>
          </w:p>
          <w:p w:rsidR="00131CC5" w:rsidRDefault="00131CC5" w:rsidP="000A6B7F">
            <w:pPr>
              <w:spacing w:after="0" w:line="240" w:lineRule="auto"/>
              <w:jc w:val="center"/>
              <w:rPr>
                <w:rFonts w:ascii="Times New Roman" w:hAnsi="Times New Roman"/>
                <w:color w:val="000000"/>
              </w:rPr>
            </w:pPr>
          </w:p>
          <w:p w:rsidR="00CA718E" w:rsidRDefault="00CA718E" w:rsidP="000A6B7F">
            <w:pPr>
              <w:spacing w:after="0" w:line="240" w:lineRule="auto"/>
              <w:jc w:val="center"/>
              <w:rPr>
                <w:rFonts w:ascii="Times New Roman" w:hAnsi="Times New Roman"/>
                <w:color w:val="000000"/>
              </w:rPr>
            </w:pPr>
          </w:p>
        </w:tc>
      </w:tr>
      <w:tr w:rsidR="00971E28" w:rsidRPr="00304752" w:rsidTr="006E4201">
        <w:trPr>
          <w:trHeight w:val="2001"/>
        </w:trPr>
        <w:tc>
          <w:tcPr>
            <w:tcW w:w="301" w:type="pct"/>
            <w:shd w:val="clear" w:color="auto" w:fill="auto"/>
            <w:noWrap/>
            <w:vAlign w:val="center"/>
            <w:hideMark/>
          </w:tcPr>
          <w:p w:rsidR="00CA718E" w:rsidRPr="00304752" w:rsidRDefault="00CA718E" w:rsidP="00451150">
            <w:pPr>
              <w:spacing w:after="0" w:line="240" w:lineRule="auto"/>
              <w:jc w:val="center"/>
              <w:rPr>
                <w:rFonts w:ascii="Times New Roman" w:hAnsi="Times New Roman"/>
                <w:color w:val="000000"/>
              </w:rPr>
            </w:pPr>
            <w:r>
              <w:rPr>
                <w:rFonts w:ascii="Times New Roman" w:hAnsi="Times New Roman"/>
                <w:color w:val="000000"/>
              </w:rPr>
              <w:t>2</w:t>
            </w:r>
          </w:p>
        </w:tc>
        <w:tc>
          <w:tcPr>
            <w:tcW w:w="370" w:type="pct"/>
            <w:shd w:val="clear" w:color="auto" w:fill="auto"/>
            <w:noWrap/>
            <w:vAlign w:val="center"/>
          </w:tcPr>
          <w:p w:rsidR="00CA718E" w:rsidRPr="00304752" w:rsidRDefault="00AC1201" w:rsidP="00451150">
            <w:pPr>
              <w:spacing w:after="0" w:line="240" w:lineRule="auto"/>
              <w:jc w:val="center"/>
              <w:rPr>
                <w:rFonts w:ascii="Times New Roman" w:hAnsi="Times New Roman"/>
                <w:color w:val="000000"/>
              </w:rPr>
            </w:pPr>
            <w:r>
              <w:rPr>
                <w:rFonts w:ascii="Times New Roman" w:hAnsi="Times New Roman"/>
                <w:color w:val="000000"/>
              </w:rPr>
              <w:t>Oct 22</w:t>
            </w:r>
          </w:p>
        </w:tc>
        <w:tc>
          <w:tcPr>
            <w:tcW w:w="2118" w:type="pct"/>
            <w:shd w:val="clear" w:color="auto" w:fill="auto"/>
            <w:noWrap/>
          </w:tcPr>
          <w:p w:rsidR="00CA718E" w:rsidRDefault="00BE4837" w:rsidP="00D843CA">
            <w:pPr>
              <w:spacing w:before="120" w:after="0" w:line="240" w:lineRule="auto"/>
              <w:rPr>
                <w:rFonts w:ascii="Times New Roman" w:hAnsi="Times New Roman"/>
                <w:bCs/>
                <w:color w:val="000000"/>
              </w:rPr>
            </w:pPr>
            <w:r>
              <w:rPr>
                <w:rFonts w:ascii="Times New Roman" w:hAnsi="Times New Roman"/>
                <w:bCs/>
                <w:color w:val="000000"/>
              </w:rPr>
              <w:t>Topic 2</w:t>
            </w:r>
            <w:r w:rsidR="00D843CA">
              <w:rPr>
                <w:rFonts w:ascii="Times New Roman" w:hAnsi="Times New Roman"/>
                <w:bCs/>
                <w:color w:val="000000"/>
              </w:rPr>
              <w:t xml:space="preserve">: </w:t>
            </w:r>
            <w:r w:rsidR="00AF767C">
              <w:rPr>
                <w:rFonts w:ascii="Times New Roman" w:hAnsi="Times New Roman"/>
                <w:bCs/>
                <w:color w:val="000000"/>
              </w:rPr>
              <w:t>Rationale</w:t>
            </w:r>
            <w:r>
              <w:rPr>
                <w:rFonts w:ascii="Times New Roman" w:hAnsi="Times New Roman"/>
                <w:bCs/>
                <w:color w:val="000000"/>
              </w:rPr>
              <w:t xml:space="preserve"> &amp; Objectives</w:t>
            </w:r>
            <w:r w:rsidR="00D843CA">
              <w:rPr>
                <w:rFonts w:ascii="Times New Roman" w:hAnsi="Times New Roman"/>
                <w:bCs/>
                <w:color w:val="000000"/>
              </w:rPr>
              <w:t xml:space="preserve"> (R&amp;O)</w:t>
            </w:r>
          </w:p>
          <w:p w:rsidR="00BE4837" w:rsidRDefault="00BE4837" w:rsidP="00BE4837">
            <w:pPr>
              <w:spacing w:after="0" w:line="240" w:lineRule="auto"/>
              <w:rPr>
                <w:rFonts w:ascii="Times New Roman" w:hAnsi="Times New Roman"/>
                <w:bCs/>
                <w:color w:val="000000"/>
              </w:rPr>
            </w:pPr>
          </w:p>
          <w:p w:rsidR="00AF767C" w:rsidRDefault="00AF767C" w:rsidP="00BE4837">
            <w:pPr>
              <w:spacing w:after="0" w:line="240" w:lineRule="auto"/>
              <w:rPr>
                <w:rFonts w:ascii="Times New Roman" w:hAnsi="Times New Roman"/>
                <w:bCs/>
                <w:color w:val="000000"/>
              </w:rPr>
            </w:pPr>
          </w:p>
          <w:p w:rsidR="00D843CA" w:rsidRDefault="00D843CA" w:rsidP="00D843CA">
            <w:pPr>
              <w:spacing w:before="120" w:after="0" w:line="240" w:lineRule="auto"/>
              <w:rPr>
                <w:rFonts w:ascii="Times New Roman" w:hAnsi="Times New Roman"/>
                <w:bCs/>
                <w:color w:val="000000"/>
              </w:rPr>
            </w:pPr>
          </w:p>
          <w:p w:rsidR="00AF5283" w:rsidRDefault="00AF5283" w:rsidP="00D843CA">
            <w:pPr>
              <w:spacing w:before="120" w:after="0" w:line="240" w:lineRule="auto"/>
              <w:rPr>
                <w:rFonts w:ascii="Times New Roman" w:hAnsi="Times New Roman"/>
                <w:bCs/>
                <w:color w:val="000000"/>
              </w:rPr>
            </w:pPr>
          </w:p>
          <w:p w:rsidR="00E41E23" w:rsidRPr="00E41E23" w:rsidRDefault="00E41E23" w:rsidP="00452265">
            <w:pPr>
              <w:spacing w:after="0" w:line="240" w:lineRule="auto"/>
              <w:rPr>
                <w:rFonts w:ascii="Times New Roman" w:hAnsi="Times New Roman"/>
                <w:bCs/>
                <w:color w:val="000000"/>
              </w:rPr>
            </w:pPr>
            <w:r>
              <w:rPr>
                <w:rFonts w:ascii="Times New Roman" w:hAnsi="Times New Roman"/>
                <w:bCs/>
                <w:color w:val="000000"/>
              </w:rPr>
              <w:t>Peer Review Discussions</w:t>
            </w:r>
            <w:r w:rsidR="00D843CA">
              <w:rPr>
                <w:rFonts w:ascii="Times New Roman" w:hAnsi="Times New Roman"/>
                <w:bCs/>
                <w:color w:val="000000"/>
              </w:rPr>
              <w:t xml:space="preserve">: </w:t>
            </w:r>
            <w:r w:rsidR="00AF767C">
              <w:rPr>
                <w:rFonts w:ascii="Times New Roman" w:hAnsi="Times New Roman"/>
                <w:bCs/>
                <w:color w:val="000000"/>
              </w:rPr>
              <w:t>Rationale</w:t>
            </w:r>
            <w:r w:rsidR="00BE4837">
              <w:rPr>
                <w:rFonts w:ascii="Times New Roman" w:hAnsi="Times New Roman"/>
                <w:bCs/>
                <w:color w:val="000000"/>
              </w:rPr>
              <w:t xml:space="preserve"> &amp; Objectives section</w:t>
            </w:r>
            <w:r w:rsidR="00D843CA">
              <w:rPr>
                <w:rFonts w:ascii="Times New Roman" w:hAnsi="Times New Roman"/>
                <w:bCs/>
                <w:color w:val="000000"/>
              </w:rPr>
              <w:t>s</w:t>
            </w:r>
          </w:p>
        </w:tc>
        <w:tc>
          <w:tcPr>
            <w:tcW w:w="1481" w:type="pct"/>
            <w:shd w:val="clear" w:color="auto" w:fill="auto"/>
          </w:tcPr>
          <w:p w:rsidR="00CA718E" w:rsidRDefault="00AF767C" w:rsidP="00BE4837">
            <w:pPr>
              <w:spacing w:before="120" w:after="0" w:line="240" w:lineRule="auto"/>
              <w:jc w:val="center"/>
              <w:rPr>
                <w:rFonts w:ascii="Times New Roman" w:hAnsi="Times New Roman"/>
                <w:color w:val="000000"/>
              </w:rPr>
            </w:pPr>
            <w:r>
              <w:rPr>
                <w:rFonts w:ascii="Times New Roman" w:hAnsi="Times New Roman"/>
                <w:color w:val="000000"/>
              </w:rPr>
              <w:t>R &amp; M</w:t>
            </w:r>
            <w:r w:rsidR="00BE4837">
              <w:rPr>
                <w:rFonts w:ascii="Times New Roman" w:hAnsi="Times New Roman"/>
                <w:color w:val="000000"/>
              </w:rPr>
              <w:t>: Chap. 7-8</w:t>
            </w:r>
          </w:p>
          <w:p w:rsidR="00FA4823" w:rsidRDefault="00AF767C" w:rsidP="00FA4823">
            <w:pPr>
              <w:spacing w:after="0" w:line="240" w:lineRule="auto"/>
              <w:jc w:val="center"/>
              <w:rPr>
                <w:rFonts w:ascii="Times New Roman" w:hAnsi="Times New Roman"/>
                <w:color w:val="000000"/>
              </w:rPr>
            </w:pPr>
            <w:proofErr w:type="spellStart"/>
            <w:r>
              <w:rPr>
                <w:rFonts w:ascii="Times New Roman" w:hAnsi="Times New Roman"/>
                <w:color w:val="000000"/>
              </w:rPr>
              <w:t>Brodnik_GRFP_Res</w:t>
            </w:r>
            <w:proofErr w:type="spellEnd"/>
            <w:r>
              <w:rPr>
                <w:rFonts w:ascii="Times New Roman" w:hAnsi="Times New Roman"/>
                <w:color w:val="000000"/>
              </w:rPr>
              <w:t xml:space="preserve"> (not </w:t>
            </w:r>
            <w:r w:rsidR="00D843CA">
              <w:rPr>
                <w:rFonts w:ascii="Times New Roman" w:hAnsi="Times New Roman"/>
                <w:color w:val="000000"/>
              </w:rPr>
              <w:t xml:space="preserve">IM or </w:t>
            </w:r>
            <w:r>
              <w:rPr>
                <w:rFonts w:ascii="Times New Roman" w:hAnsi="Times New Roman"/>
                <w:color w:val="000000"/>
              </w:rPr>
              <w:t>BI)</w:t>
            </w:r>
          </w:p>
          <w:p w:rsidR="00AF767C" w:rsidRDefault="00AF767C" w:rsidP="00FA4823">
            <w:pPr>
              <w:spacing w:after="0" w:line="240" w:lineRule="auto"/>
              <w:jc w:val="center"/>
              <w:rPr>
                <w:rFonts w:ascii="Times New Roman" w:hAnsi="Times New Roman"/>
                <w:color w:val="000000"/>
              </w:rPr>
            </w:pPr>
            <w:proofErr w:type="spellStart"/>
            <w:r w:rsidRPr="00AF767C">
              <w:rPr>
                <w:rFonts w:ascii="Times New Roman" w:hAnsi="Times New Roman"/>
                <w:color w:val="000000"/>
              </w:rPr>
              <w:t>Burgior_GRFP_Res</w:t>
            </w:r>
            <w:proofErr w:type="spellEnd"/>
            <w:r>
              <w:rPr>
                <w:rFonts w:ascii="Times New Roman" w:hAnsi="Times New Roman"/>
                <w:color w:val="000000"/>
              </w:rPr>
              <w:t xml:space="preserve"> (not </w:t>
            </w:r>
            <w:r w:rsidR="00D843CA">
              <w:rPr>
                <w:rFonts w:ascii="Times New Roman" w:hAnsi="Times New Roman"/>
                <w:color w:val="000000"/>
              </w:rPr>
              <w:t xml:space="preserve">IM or </w:t>
            </w:r>
            <w:r>
              <w:rPr>
                <w:rFonts w:ascii="Times New Roman" w:hAnsi="Times New Roman"/>
                <w:color w:val="000000"/>
              </w:rPr>
              <w:t>BI)</w:t>
            </w:r>
          </w:p>
          <w:p w:rsidR="00AF767C" w:rsidRDefault="00AF767C" w:rsidP="00FA4823">
            <w:pPr>
              <w:spacing w:after="0" w:line="240" w:lineRule="auto"/>
              <w:jc w:val="center"/>
              <w:rPr>
                <w:rFonts w:ascii="Times New Roman" w:hAnsi="Times New Roman"/>
                <w:color w:val="000000"/>
              </w:rPr>
            </w:pPr>
            <w:proofErr w:type="spellStart"/>
            <w:r>
              <w:rPr>
                <w:rFonts w:ascii="Times New Roman" w:hAnsi="Times New Roman"/>
                <w:color w:val="000000"/>
              </w:rPr>
              <w:t>Ludsin_OSG_Prop</w:t>
            </w:r>
            <w:proofErr w:type="spellEnd"/>
            <w:r w:rsidR="00D843CA">
              <w:rPr>
                <w:rFonts w:ascii="Times New Roman" w:hAnsi="Times New Roman"/>
                <w:color w:val="000000"/>
              </w:rPr>
              <w:t xml:space="preserve"> (R&amp;O only)</w:t>
            </w:r>
          </w:p>
          <w:p w:rsidR="00AF5283" w:rsidRDefault="00AF5283" w:rsidP="00FA4823">
            <w:pPr>
              <w:spacing w:after="0" w:line="240" w:lineRule="auto"/>
              <w:jc w:val="center"/>
              <w:rPr>
                <w:rFonts w:ascii="Times New Roman" w:hAnsi="Times New Roman"/>
                <w:color w:val="000000"/>
              </w:rPr>
            </w:pPr>
            <w:proofErr w:type="spellStart"/>
            <w:r>
              <w:rPr>
                <w:rFonts w:ascii="Times New Roman" w:hAnsi="Times New Roman"/>
                <w:color w:val="000000"/>
              </w:rPr>
              <w:t>Martin_NSF</w:t>
            </w:r>
            <w:r w:rsidR="00CD20BA">
              <w:rPr>
                <w:rFonts w:ascii="Times New Roman" w:hAnsi="Times New Roman"/>
                <w:color w:val="000000"/>
              </w:rPr>
              <w:t>_Prop</w:t>
            </w:r>
            <w:proofErr w:type="spellEnd"/>
            <w:r w:rsidR="00CD20BA">
              <w:rPr>
                <w:rFonts w:ascii="Times New Roman" w:hAnsi="Times New Roman"/>
                <w:color w:val="000000"/>
              </w:rPr>
              <w:t xml:space="preserve"> (pp. 2-3 </w:t>
            </w:r>
            <w:r>
              <w:rPr>
                <w:rFonts w:ascii="Times New Roman" w:hAnsi="Times New Roman"/>
                <w:color w:val="000000"/>
              </w:rPr>
              <w:t>only)</w:t>
            </w:r>
          </w:p>
          <w:p w:rsidR="00BE4837" w:rsidRDefault="00BE4837" w:rsidP="00BE4837">
            <w:pPr>
              <w:spacing w:after="0" w:line="240" w:lineRule="auto"/>
              <w:jc w:val="center"/>
              <w:rPr>
                <w:rFonts w:ascii="Times New Roman" w:hAnsi="Times New Roman"/>
                <w:b/>
                <w:bCs/>
                <w:color w:val="FF0000"/>
              </w:rPr>
            </w:pPr>
          </w:p>
          <w:p w:rsidR="00BE4837" w:rsidRDefault="00AF767C" w:rsidP="00D843CA">
            <w:pPr>
              <w:spacing w:after="0" w:line="240" w:lineRule="auto"/>
              <w:jc w:val="center"/>
              <w:rPr>
                <w:rFonts w:ascii="Times New Roman" w:hAnsi="Times New Roman"/>
                <w:b/>
                <w:bCs/>
                <w:color w:val="FF0000"/>
              </w:rPr>
            </w:pPr>
            <w:r>
              <w:rPr>
                <w:rFonts w:ascii="Times New Roman" w:hAnsi="Times New Roman"/>
                <w:b/>
                <w:bCs/>
                <w:color w:val="FF0000"/>
              </w:rPr>
              <w:t>P</w:t>
            </w:r>
            <w:r w:rsidR="00BE4837">
              <w:rPr>
                <w:rFonts w:ascii="Times New Roman" w:hAnsi="Times New Roman"/>
                <w:b/>
                <w:bCs/>
                <w:color w:val="FF0000"/>
              </w:rPr>
              <w:t>roposal text</w:t>
            </w:r>
            <w:r w:rsidR="00D843CA">
              <w:rPr>
                <w:rFonts w:ascii="Times New Roman" w:hAnsi="Times New Roman"/>
                <w:b/>
                <w:bCs/>
                <w:color w:val="FF0000"/>
              </w:rPr>
              <w:t xml:space="preserve"> </w:t>
            </w:r>
            <w:r w:rsidR="00BE4837" w:rsidRPr="009E2061">
              <w:rPr>
                <w:rFonts w:ascii="Times New Roman" w:hAnsi="Times New Roman"/>
                <w:b/>
                <w:bCs/>
                <w:color w:val="FF0000"/>
              </w:rPr>
              <w:t>(</w:t>
            </w:r>
            <w:r>
              <w:rPr>
                <w:rFonts w:ascii="Times New Roman" w:hAnsi="Times New Roman"/>
                <w:b/>
                <w:bCs/>
                <w:color w:val="FF0000"/>
              </w:rPr>
              <w:t>R</w:t>
            </w:r>
            <w:r w:rsidR="00D843CA">
              <w:rPr>
                <w:rFonts w:ascii="Times New Roman" w:hAnsi="Times New Roman"/>
                <w:b/>
                <w:bCs/>
                <w:color w:val="FF0000"/>
              </w:rPr>
              <w:t>&amp;O</w:t>
            </w:r>
            <w:r w:rsidR="00E569FB">
              <w:rPr>
                <w:rFonts w:ascii="Times New Roman" w:hAnsi="Times New Roman"/>
                <w:b/>
                <w:bCs/>
                <w:color w:val="FF0000"/>
              </w:rPr>
              <w:t xml:space="preserve"> section</w:t>
            </w:r>
            <w:r>
              <w:rPr>
                <w:rFonts w:ascii="Times New Roman" w:hAnsi="Times New Roman"/>
                <w:b/>
                <w:bCs/>
                <w:color w:val="FF0000"/>
              </w:rPr>
              <w:t>s</w:t>
            </w:r>
            <w:r w:rsidR="00BE4837" w:rsidRPr="009E2061">
              <w:rPr>
                <w:rFonts w:ascii="Times New Roman" w:hAnsi="Times New Roman"/>
                <w:b/>
                <w:bCs/>
                <w:color w:val="FF0000"/>
              </w:rPr>
              <w:t>)</w:t>
            </w:r>
          </w:p>
          <w:p w:rsidR="00BE4837" w:rsidRPr="00BE4837" w:rsidRDefault="00AF767C" w:rsidP="008E6E54">
            <w:pPr>
              <w:spacing w:after="120" w:line="240" w:lineRule="auto"/>
              <w:jc w:val="center"/>
              <w:rPr>
                <w:rFonts w:ascii="Times New Roman" w:hAnsi="Times New Roman"/>
                <w:b/>
                <w:color w:val="FF0000"/>
              </w:rPr>
            </w:pPr>
            <w:r>
              <w:rPr>
                <w:rFonts w:ascii="Times New Roman" w:hAnsi="Times New Roman"/>
                <w:b/>
                <w:color w:val="FF0000"/>
              </w:rPr>
              <w:t>P</w:t>
            </w:r>
            <w:r w:rsidR="00BE4837" w:rsidRPr="009E2061">
              <w:rPr>
                <w:rFonts w:ascii="Times New Roman" w:hAnsi="Times New Roman"/>
                <w:b/>
                <w:color w:val="FF0000"/>
              </w:rPr>
              <w:t xml:space="preserve">eer </w:t>
            </w:r>
            <w:r w:rsidR="00BE4837">
              <w:rPr>
                <w:rFonts w:ascii="Times New Roman" w:hAnsi="Times New Roman"/>
                <w:b/>
                <w:color w:val="FF0000"/>
              </w:rPr>
              <w:t>r</w:t>
            </w:r>
            <w:r w:rsidR="00BE4837" w:rsidRPr="009E2061">
              <w:rPr>
                <w:rFonts w:ascii="Times New Roman" w:hAnsi="Times New Roman"/>
                <w:b/>
                <w:color w:val="FF0000"/>
              </w:rPr>
              <w:t>eview</w:t>
            </w:r>
            <w:r>
              <w:rPr>
                <w:rFonts w:ascii="Times New Roman" w:hAnsi="Times New Roman"/>
                <w:b/>
                <w:color w:val="FF0000"/>
              </w:rPr>
              <w:t xml:space="preserve"> </w:t>
            </w:r>
            <w:r w:rsidR="00D843CA">
              <w:rPr>
                <w:rFonts w:ascii="Times New Roman" w:hAnsi="Times New Roman"/>
                <w:b/>
                <w:color w:val="FF0000"/>
              </w:rPr>
              <w:t xml:space="preserve">(R&amp;O </w:t>
            </w:r>
            <w:r>
              <w:rPr>
                <w:rFonts w:ascii="Times New Roman" w:hAnsi="Times New Roman"/>
                <w:b/>
                <w:color w:val="FF0000"/>
              </w:rPr>
              <w:t>section</w:t>
            </w:r>
            <w:r w:rsidR="00D843CA">
              <w:rPr>
                <w:rFonts w:ascii="Times New Roman" w:hAnsi="Times New Roman"/>
                <w:b/>
                <w:color w:val="FF0000"/>
              </w:rPr>
              <w:t>s)</w:t>
            </w:r>
          </w:p>
        </w:tc>
        <w:tc>
          <w:tcPr>
            <w:tcW w:w="730" w:type="pct"/>
            <w:shd w:val="clear" w:color="auto" w:fill="auto"/>
          </w:tcPr>
          <w:p w:rsidR="00674662" w:rsidRDefault="00EC1BAD" w:rsidP="00674662">
            <w:pPr>
              <w:spacing w:after="0" w:line="240" w:lineRule="auto"/>
              <w:jc w:val="center"/>
              <w:rPr>
                <w:rFonts w:ascii="Times New Roman" w:hAnsi="Times New Roman"/>
                <w:bCs/>
                <w:color w:val="FF0000"/>
              </w:rPr>
            </w:pPr>
            <w:r>
              <w:rPr>
                <w:rFonts w:ascii="Times New Roman" w:hAnsi="Times New Roman"/>
                <w:bCs/>
                <w:color w:val="FF0000"/>
              </w:rPr>
              <w:t>To be determined</w:t>
            </w:r>
          </w:p>
          <w:p w:rsidR="00EC1BAD" w:rsidRDefault="00EC1BAD" w:rsidP="00674662">
            <w:pPr>
              <w:spacing w:after="0" w:line="240" w:lineRule="auto"/>
              <w:jc w:val="center"/>
              <w:rPr>
                <w:rFonts w:ascii="Times New Roman" w:hAnsi="Times New Roman"/>
                <w:bCs/>
                <w:color w:val="FF0000"/>
              </w:rPr>
            </w:pPr>
          </w:p>
          <w:p w:rsidR="00EC1BAD" w:rsidRDefault="00EC1BAD" w:rsidP="00674662">
            <w:pPr>
              <w:spacing w:after="0" w:line="240" w:lineRule="auto"/>
              <w:jc w:val="center"/>
              <w:rPr>
                <w:rFonts w:ascii="Times New Roman" w:hAnsi="Times New Roman"/>
                <w:bCs/>
                <w:color w:val="FF0000"/>
              </w:rPr>
            </w:pPr>
          </w:p>
          <w:p w:rsidR="00AF767C" w:rsidRDefault="00AF767C" w:rsidP="00BE4837">
            <w:pPr>
              <w:spacing w:before="120" w:after="0" w:line="240" w:lineRule="auto"/>
              <w:jc w:val="center"/>
              <w:rPr>
                <w:rFonts w:ascii="Times New Roman" w:hAnsi="Times New Roman"/>
                <w:bCs/>
                <w:color w:val="000000"/>
              </w:rPr>
            </w:pPr>
          </w:p>
          <w:p w:rsidR="00AF5283" w:rsidRDefault="00AF5283" w:rsidP="00BE4837">
            <w:pPr>
              <w:spacing w:before="120" w:after="0" w:line="240" w:lineRule="auto"/>
              <w:jc w:val="center"/>
              <w:rPr>
                <w:rFonts w:ascii="Times New Roman" w:hAnsi="Times New Roman"/>
                <w:bCs/>
                <w:color w:val="000000"/>
              </w:rPr>
            </w:pPr>
          </w:p>
          <w:p w:rsidR="00CA718E" w:rsidRPr="0072265C" w:rsidRDefault="00E41E23" w:rsidP="00AF5283">
            <w:pPr>
              <w:spacing w:after="0" w:line="240" w:lineRule="auto"/>
              <w:jc w:val="center"/>
              <w:rPr>
                <w:rFonts w:ascii="Times New Roman" w:hAnsi="Times New Roman"/>
                <w:bCs/>
                <w:color w:val="000000"/>
              </w:rPr>
            </w:pPr>
            <w:r>
              <w:rPr>
                <w:rFonts w:ascii="Times New Roman" w:hAnsi="Times New Roman"/>
                <w:bCs/>
                <w:color w:val="000000"/>
              </w:rPr>
              <w:t>Everyone</w:t>
            </w:r>
            <w:r w:rsidR="00D843CA">
              <w:rPr>
                <w:rFonts w:ascii="Times New Roman" w:hAnsi="Times New Roman"/>
                <w:bCs/>
                <w:color w:val="000000"/>
              </w:rPr>
              <w:br/>
              <w:t>Everyone</w:t>
            </w:r>
          </w:p>
        </w:tc>
      </w:tr>
      <w:tr w:rsidR="00674662" w:rsidRPr="00304752" w:rsidTr="006E4201">
        <w:trPr>
          <w:trHeight w:val="288"/>
        </w:trPr>
        <w:tc>
          <w:tcPr>
            <w:tcW w:w="301" w:type="pct"/>
            <w:shd w:val="clear" w:color="000000" w:fill="D9D9D9"/>
            <w:noWrap/>
            <w:vAlign w:val="center"/>
            <w:hideMark/>
          </w:tcPr>
          <w:p w:rsidR="00674662" w:rsidRPr="00304752" w:rsidRDefault="00674662" w:rsidP="00674662">
            <w:pPr>
              <w:spacing w:after="0" w:line="240" w:lineRule="auto"/>
              <w:jc w:val="center"/>
              <w:rPr>
                <w:rFonts w:ascii="Times New Roman" w:hAnsi="Times New Roman"/>
                <w:color w:val="000000"/>
              </w:rPr>
            </w:pPr>
            <w:r>
              <w:rPr>
                <w:rFonts w:ascii="Times New Roman" w:hAnsi="Times New Roman"/>
                <w:color w:val="000000"/>
              </w:rPr>
              <w:t>3</w:t>
            </w:r>
          </w:p>
        </w:tc>
        <w:tc>
          <w:tcPr>
            <w:tcW w:w="370" w:type="pct"/>
            <w:shd w:val="clear" w:color="000000" w:fill="D9D9D9"/>
            <w:noWrap/>
            <w:vAlign w:val="center"/>
            <w:hideMark/>
          </w:tcPr>
          <w:p w:rsidR="00674662" w:rsidRPr="00304752" w:rsidRDefault="00AC1201" w:rsidP="00674662">
            <w:pPr>
              <w:spacing w:after="0" w:line="240" w:lineRule="auto"/>
              <w:jc w:val="center"/>
              <w:rPr>
                <w:rFonts w:ascii="Times New Roman" w:hAnsi="Times New Roman"/>
                <w:color w:val="000000"/>
              </w:rPr>
            </w:pPr>
            <w:r>
              <w:rPr>
                <w:rFonts w:ascii="Times New Roman" w:hAnsi="Times New Roman"/>
                <w:color w:val="000000"/>
              </w:rPr>
              <w:t>Oct 29</w:t>
            </w:r>
          </w:p>
        </w:tc>
        <w:tc>
          <w:tcPr>
            <w:tcW w:w="2118" w:type="pct"/>
            <w:shd w:val="clear" w:color="000000" w:fill="D9D9D9"/>
            <w:noWrap/>
          </w:tcPr>
          <w:p w:rsidR="00674662" w:rsidRDefault="00674662" w:rsidP="00D843CA">
            <w:pPr>
              <w:spacing w:before="120" w:after="0" w:line="240" w:lineRule="auto"/>
              <w:rPr>
                <w:rFonts w:ascii="Times New Roman" w:hAnsi="Times New Roman"/>
                <w:bCs/>
                <w:color w:val="000000"/>
              </w:rPr>
            </w:pPr>
            <w:r>
              <w:rPr>
                <w:rFonts w:ascii="Times New Roman" w:hAnsi="Times New Roman"/>
                <w:bCs/>
                <w:color w:val="000000"/>
              </w:rPr>
              <w:t>Topic 3</w:t>
            </w:r>
            <w:r w:rsidR="00D843CA">
              <w:rPr>
                <w:rFonts w:ascii="Times New Roman" w:hAnsi="Times New Roman"/>
                <w:bCs/>
                <w:color w:val="000000"/>
              </w:rPr>
              <w:t xml:space="preserve">: </w:t>
            </w:r>
            <w:r>
              <w:rPr>
                <w:rFonts w:ascii="Times New Roman" w:hAnsi="Times New Roman"/>
                <w:bCs/>
                <w:color w:val="000000"/>
              </w:rPr>
              <w:t>Expected Significance</w:t>
            </w:r>
          </w:p>
          <w:p w:rsidR="00452265" w:rsidRPr="00452265" w:rsidRDefault="00452265" w:rsidP="00452265">
            <w:pPr>
              <w:pStyle w:val="ListParagraph"/>
              <w:numPr>
                <w:ilvl w:val="0"/>
                <w:numId w:val="18"/>
              </w:numPr>
              <w:spacing w:after="0" w:line="240" w:lineRule="auto"/>
              <w:rPr>
                <w:rFonts w:ascii="Times New Roman" w:hAnsi="Times New Roman"/>
                <w:bCs/>
                <w:color w:val="000000"/>
              </w:rPr>
            </w:pPr>
            <w:r>
              <w:rPr>
                <w:rFonts w:ascii="Times New Roman" w:hAnsi="Times New Roman"/>
                <w:bCs/>
                <w:color w:val="000000"/>
              </w:rPr>
              <w:t>Critique/edit examples</w:t>
            </w:r>
          </w:p>
          <w:p w:rsidR="00452265" w:rsidRDefault="00452265" w:rsidP="00D843CA">
            <w:pPr>
              <w:spacing w:before="120" w:after="0" w:line="240" w:lineRule="auto"/>
              <w:rPr>
                <w:rFonts w:ascii="Times New Roman" w:hAnsi="Times New Roman"/>
                <w:bCs/>
                <w:color w:val="000000"/>
              </w:rPr>
            </w:pPr>
          </w:p>
          <w:p w:rsidR="00474132" w:rsidRDefault="00474132" w:rsidP="00674662">
            <w:pPr>
              <w:spacing w:after="0" w:line="240" w:lineRule="auto"/>
              <w:rPr>
                <w:rFonts w:ascii="Times New Roman" w:hAnsi="Times New Roman"/>
                <w:bCs/>
                <w:color w:val="000000"/>
              </w:rPr>
            </w:pPr>
          </w:p>
          <w:p w:rsidR="006A1F06" w:rsidRDefault="006A1F06" w:rsidP="00D843CA">
            <w:pPr>
              <w:spacing w:before="120" w:after="0" w:line="240" w:lineRule="auto"/>
              <w:rPr>
                <w:rFonts w:ascii="Times New Roman" w:hAnsi="Times New Roman"/>
                <w:bCs/>
                <w:color w:val="000000"/>
              </w:rPr>
            </w:pPr>
          </w:p>
          <w:p w:rsidR="00674662" w:rsidRPr="00E41E23" w:rsidRDefault="00674662" w:rsidP="00452265">
            <w:pPr>
              <w:spacing w:before="120" w:after="0" w:line="240" w:lineRule="auto"/>
              <w:rPr>
                <w:rFonts w:ascii="Times New Roman" w:hAnsi="Times New Roman"/>
                <w:bCs/>
                <w:color w:val="000000"/>
              </w:rPr>
            </w:pPr>
            <w:r>
              <w:rPr>
                <w:rFonts w:ascii="Times New Roman" w:hAnsi="Times New Roman"/>
                <w:bCs/>
                <w:color w:val="000000"/>
              </w:rPr>
              <w:t>Peer Review Discussions</w:t>
            </w:r>
            <w:r w:rsidR="00D843CA">
              <w:rPr>
                <w:rFonts w:ascii="Times New Roman" w:hAnsi="Times New Roman"/>
                <w:bCs/>
                <w:color w:val="000000"/>
              </w:rPr>
              <w:t xml:space="preserve">: </w:t>
            </w:r>
            <w:r>
              <w:rPr>
                <w:rFonts w:ascii="Times New Roman" w:hAnsi="Times New Roman"/>
                <w:bCs/>
                <w:color w:val="000000"/>
              </w:rPr>
              <w:t>Expected Significance section</w:t>
            </w:r>
          </w:p>
        </w:tc>
        <w:tc>
          <w:tcPr>
            <w:tcW w:w="1481" w:type="pct"/>
            <w:shd w:val="clear" w:color="000000" w:fill="D9D9D9"/>
          </w:tcPr>
          <w:p w:rsidR="00674662" w:rsidRDefault="00AF767C" w:rsidP="00DD40E3">
            <w:pPr>
              <w:spacing w:before="120" w:after="0" w:line="240" w:lineRule="auto"/>
              <w:jc w:val="center"/>
              <w:rPr>
                <w:rFonts w:ascii="Times New Roman" w:hAnsi="Times New Roman"/>
                <w:color w:val="000000"/>
              </w:rPr>
            </w:pPr>
            <w:r>
              <w:rPr>
                <w:rFonts w:ascii="Times New Roman" w:hAnsi="Times New Roman"/>
                <w:color w:val="000000"/>
              </w:rPr>
              <w:t>R &amp; M</w:t>
            </w:r>
            <w:r w:rsidR="00674662">
              <w:rPr>
                <w:rFonts w:ascii="Times New Roman" w:hAnsi="Times New Roman"/>
                <w:color w:val="000000"/>
              </w:rPr>
              <w:t>: Chap. 9</w:t>
            </w:r>
          </w:p>
          <w:p w:rsidR="00DD40E3" w:rsidRDefault="00DD40E3" w:rsidP="00DD40E3">
            <w:pPr>
              <w:spacing w:after="0" w:line="240" w:lineRule="auto"/>
              <w:jc w:val="center"/>
              <w:rPr>
                <w:rFonts w:ascii="Times New Roman" w:hAnsi="Times New Roman"/>
                <w:color w:val="000000"/>
              </w:rPr>
            </w:pPr>
            <w:proofErr w:type="spellStart"/>
            <w:r>
              <w:rPr>
                <w:rFonts w:ascii="Times New Roman" w:hAnsi="Times New Roman"/>
                <w:color w:val="000000"/>
              </w:rPr>
              <w:t>Friedland</w:t>
            </w:r>
            <w:proofErr w:type="spellEnd"/>
            <w:r>
              <w:rPr>
                <w:rFonts w:ascii="Times New Roman" w:hAnsi="Times New Roman"/>
                <w:color w:val="000000"/>
              </w:rPr>
              <w:t xml:space="preserve"> &amp; </w:t>
            </w:r>
            <w:proofErr w:type="spellStart"/>
            <w:r>
              <w:rPr>
                <w:rFonts w:ascii="Times New Roman" w:hAnsi="Times New Roman"/>
                <w:color w:val="000000"/>
              </w:rPr>
              <w:t>Folt</w:t>
            </w:r>
            <w:proofErr w:type="spellEnd"/>
            <w:r>
              <w:rPr>
                <w:rFonts w:ascii="Times New Roman" w:hAnsi="Times New Roman"/>
                <w:color w:val="000000"/>
              </w:rPr>
              <w:t xml:space="preserve"> 2009 (Chap. 4)</w:t>
            </w:r>
          </w:p>
          <w:p w:rsidR="00D843CA" w:rsidRDefault="00D843CA" w:rsidP="00D843CA">
            <w:pPr>
              <w:spacing w:after="0" w:line="240" w:lineRule="auto"/>
              <w:jc w:val="center"/>
              <w:rPr>
                <w:rFonts w:ascii="Times New Roman" w:hAnsi="Times New Roman"/>
                <w:color w:val="000000"/>
              </w:rPr>
            </w:pPr>
            <w:proofErr w:type="spellStart"/>
            <w:r>
              <w:rPr>
                <w:rFonts w:ascii="Times New Roman" w:hAnsi="Times New Roman"/>
                <w:color w:val="000000"/>
              </w:rPr>
              <w:t>Brodnik_GRFP_Res</w:t>
            </w:r>
            <w:proofErr w:type="spellEnd"/>
            <w:r>
              <w:rPr>
                <w:rFonts w:ascii="Times New Roman" w:hAnsi="Times New Roman"/>
                <w:color w:val="000000"/>
              </w:rPr>
              <w:t xml:space="preserve"> (IM)</w:t>
            </w:r>
          </w:p>
          <w:p w:rsidR="00D843CA" w:rsidRDefault="00D843CA" w:rsidP="00D843CA">
            <w:pPr>
              <w:spacing w:after="0" w:line="240" w:lineRule="auto"/>
              <w:jc w:val="center"/>
              <w:rPr>
                <w:rFonts w:ascii="Times New Roman" w:hAnsi="Times New Roman"/>
                <w:color w:val="000000"/>
              </w:rPr>
            </w:pPr>
            <w:proofErr w:type="spellStart"/>
            <w:r w:rsidRPr="00AF767C">
              <w:rPr>
                <w:rFonts w:ascii="Times New Roman" w:hAnsi="Times New Roman"/>
                <w:color w:val="000000"/>
              </w:rPr>
              <w:t>Burgior_GRFP_Res</w:t>
            </w:r>
            <w:proofErr w:type="spellEnd"/>
            <w:r>
              <w:rPr>
                <w:rFonts w:ascii="Times New Roman" w:hAnsi="Times New Roman"/>
                <w:color w:val="000000"/>
              </w:rPr>
              <w:t xml:space="preserve"> (IM)</w:t>
            </w:r>
          </w:p>
          <w:p w:rsidR="00D843CA" w:rsidRDefault="00D843CA" w:rsidP="00D843CA">
            <w:pPr>
              <w:spacing w:after="0" w:line="240" w:lineRule="auto"/>
              <w:jc w:val="center"/>
              <w:rPr>
                <w:rFonts w:ascii="Times New Roman" w:hAnsi="Times New Roman"/>
                <w:color w:val="000000"/>
              </w:rPr>
            </w:pPr>
            <w:proofErr w:type="spellStart"/>
            <w:r>
              <w:rPr>
                <w:rFonts w:ascii="Times New Roman" w:hAnsi="Times New Roman"/>
                <w:color w:val="000000"/>
              </w:rPr>
              <w:t>Ludsin_OSG_Prop</w:t>
            </w:r>
            <w:proofErr w:type="spellEnd"/>
            <w:r>
              <w:rPr>
                <w:rFonts w:ascii="Times New Roman" w:hAnsi="Times New Roman"/>
                <w:color w:val="000000"/>
              </w:rPr>
              <w:t xml:space="preserve"> (Significance)</w:t>
            </w:r>
          </w:p>
          <w:p w:rsidR="00AF5283" w:rsidRDefault="006A1F06" w:rsidP="00D843CA">
            <w:pPr>
              <w:spacing w:after="0" w:line="240" w:lineRule="auto"/>
              <w:jc w:val="center"/>
              <w:rPr>
                <w:rFonts w:ascii="Times New Roman" w:hAnsi="Times New Roman"/>
                <w:color w:val="000000"/>
              </w:rPr>
            </w:pPr>
            <w:proofErr w:type="spellStart"/>
            <w:r>
              <w:rPr>
                <w:rFonts w:ascii="Times New Roman" w:hAnsi="Times New Roman"/>
                <w:color w:val="000000"/>
              </w:rPr>
              <w:t>Martin_NSF_Prop</w:t>
            </w:r>
            <w:proofErr w:type="spellEnd"/>
            <w:r>
              <w:rPr>
                <w:rFonts w:ascii="Times New Roman" w:hAnsi="Times New Roman"/>
                <w:color w:val="000000"/>
              </w:rPr>
              <w:t xml:space="preserve"> (IM</w:t>
            </w:r>
            <w:r w:rsidR="00B55173">
              <w:rPr>
                <w:rFonts w:ascii="Times New Roman" w:hAnsi="Times New Roman"/>
                <w:color w:val="000000"/>
              </w:rPr>
              <w:t>,</w:t>
            </w:r>
            <w:r w:rsidR="00CD20BA">
              <w:rPr>
                <w:rFonts w:ascii="Times New Roman" w:hAnsi="Times New Roman"/>
                <w:color w:val="000000"/>
              </w:rPr>
              <w:t xml:space="preserve"> pp. 3-4</w:t>
            </w:r>
            <w:r w:rsidR="00AF5283">
              <w:rPr>
                <w:rFonts w:ascii="Times New Roman" w:hAnsi="Times New Roman"/>
                <w:color w:val="000000"/>
              </w:rPr>
              <w:t>)</w:t>
            </w:r>
          </w:p>
          <w:p w:rsidR="00674662" w:rsidRDefault="00AF767C" w:rsidP="00237482">
            <w:pPr>
              <w:spacing w:before="120" w:after="0" w:line="240" w:lineRule="auto"/>
              <w:jc w:val="center"/>
              <w:rPr>
                <w:rFonts w:ascii="Times New Roman" w:hAnsi="Times New Roman"/>
                <w:b/>
                <w:bCs/>
                <w:color w:val="FF0000"/>
              </w:rPr>
            </w:pPr>
            <w:r>
              <w:rPr>
                <w:rFonts w:ascii="Times New Roman" w:hAnsi="Times New Roman"/>
                <w:b/>
                <w:bCs/>
                <w:color w:val="FF0000"/>
              </w:rPr>
              <w:t>P</w:t>
            </w:r>
            <w:r w:rsidR="00674662">
              <w:rPr>
                <w:rFonts w:ascii="Times New Roman" w:hAnsi="Times New Roman"/>
                <w:b/>
                <w:bCs/>
                <w:color w:val="FF0000"/>
              </w:rPr>
              <w:t>roposal text</w:t>
            </w:r>
            <w:r w:rsidR="00237482">
              <w:rPr>
                <w:rFonts w:ascii="Times New Roman" w:hAnsi="Times New Roman"/>
                <w:b/>
                <w:bCs/>
                <w:color w:val="FF0000"/>
              </w:rPr>
              <w:t xml:space="preserve"> </w:t>
            </w:r>
            <w:r w:rsidR="00674662" w:rsidRPr="009E2061">
              <w:rPr>
                <w:rFonts w:ascii="Times New Roman" w:hAnsi="Times New Roman"/>
                <w:b/>
                <w:bCs/>
                <w:color w:val="FF0000"/>
              </w:rPr>
              <w:t>(</w:t>
            </w:r>
            <w:proofErr w:type="spellStart"/>
            <w:r w:rsidR="00674662">
              <w:rPr>
                <w:rFonts w:ascii="Times New Roman" w:hAnsi="Times New Roman"/>
                <w:b/>
                <w:bCs/>
                <w:color w:val="FF0000"/>
              </w:rPr>
              <w:t>Signif</w:t>
            </w:r>
            <w:proofErr w:type="spellEnd"/>
            <w:r w:rsidR="00237482">
              <w:rPr>
                <w:rFonts w:ascii="Times New Roman" w:hAnsi="Times New Roman"/>
                <w:b/>
                <w:bCs/>
                <w:color w:val="FF0000"/>
              </w:rPr>
              <w:t>.</w:t>
            </w:r>
            <w:r w:rsidR="00E569FB">
              <w:rPr>
                <w:rFonts w:ascii="Times New Roman" w:hAnsi="Times New Roman"/>
                <w:b/>
                <w:bCs/>
                <w:color w:val="FF0000"/>
              </w:rPr>
              <w:t xml:space="preserve"> section</w:t>
            </w:r>
            <w:r w:rsidR="00674662" w:rsidRPr="009E2061">
              <w:rPr>
                <w:rFonts w:ascii="Times New Roman" w:hAnsi="Times New Roman"/>
                <w:b/>
                <w:bCs/>
                <w:color w:val="FF0000"/>
              </w:rPr>
              <w:t>)</w:t>
            </w:r>
          </w:p>
          <w:p w:rsidR="00674662" w:rsidRPr="00BE4837" w:rsidRDefault="00237482" w:rsidP="008E6E54">
            <w:pPr>
              <w:spacing w:after="120" w:line="240" w:lineRule="auto"/>
              <w:jc w:val="center"/>
              <w:rPr>
                <w:rFonts w:ascii="Times New Roman" w:hAnsi="Times New Roman"/>
                <w:b/>
                <w:color w:val="FF0000"/>
              </w:rPr>
            </w:pPr>
            <w:r>
              <w:rPr>
                <w:rFonts w:ascii="Times New Roman" w:hAnsi="Times New Roman"/>
                <w:b/>
                <w:color w:val="FF0000"/>
              </w:rPr>
              <w:t>P</w:t>
            </w:r>
            <w:r w:rsidRPr="009E2061">
              <w:rPr>
                <w:rFonts w:ascii="Times New Roman" w:hAnsi="Times New Roman"/>
                <w:b/>
                <w:color w:val="FF0000"/>
              </w:rPr>
              <w:t xml:space="preserve">eer </w:t>
            </w:r>
            <w:r>
              <w:rPr>
                <w:rFonts w:ascii="Times New Roman" w:hAnsi="Times New Roman"/>
                <w:b/>
                <w:color w:val="FF0000"/>
              </w:rPr>
              <w:t>r</w:t>
            </w:r>
            <w:r w:rsidRPr="009E2061">
              <w:rPr>
                <w:rFonts w:ascii="Times New Roman" w:hAnsi="Times New Roman"/>
                <w:b/>
                <w:color w:val="FF0000"/>
              </w:rPr>
              <w:t>eview</w:t>
            </w:r>
            <w:r>
              <w:rPr>
                <w:rFonts w:ascii="Times New Roman" w:hAnsi="Times New Roman"/>
                <w:b/>
                <w:color w:val="FF0000"/>
              </w:rPr>
              <w:t xml:space="preserve"> (</w:t>
            </w:r>
            <w:proofErr w:type="spellStart"/>
            <w:r>
              <w:rPr>
                <w:rFonts w:ascii="Times New Roman" w:hAnsi="Times New Roman"/>
                <w:b/>
                <w:color w:val="FF0000"/>
              </w:rPr>
              <w:t>Signif</w:t>
            </w:r>
            <w:proofErr w:type="spellEnd"/>
            <w:r>
              <w:rPr>
                <w:rFonts w:ascii="Times New Roman" w:hAnsi="Times New Roman"/>
                <w:b/>
                <w:color w:val="FF0000"/>
              </w:rPr>
              <w:t>. section)</w:t>
            </w:r>
          </w:p>
        </w:tc>
        <w:tc>
          <w:tcPr>
            <w:tcW w:w="730" w:type="pct"/>
            <w:shd w:val="clear" w:color="000000" w:fill="D9D9D9"/>
          </w:tcPr>
          <w:p w:rsidR="00EC1BAD" w:rsidRDefault="00EC1BAD" w:rsidP="00EC1BAD">
            <w:pPr>
              <w:spacing w:after="0" w:line="240" w:lineRule="auto"/>
              <w:jc w:val="center"/>
              <w:rPr>
                <w:rFonts w:ascii="Times New Roman" w:hAnsi="Times New Roman"/>
                <w:bCs/>
                <w:color w:val="FF0000"/>
              </w:rPr>
            </w:pPr>
            <w:r>
              <w:rPr>
                <w:rFonts w:ascii="Times New Roman" w:hAnsi="Times New Roman"/>
                <w:bCs/>
                <w:color w:val="FF0000"/>
              </w:rPr>
              <w:t>To be determined</w:t>
            </w:r>
          </w:p>
          <w:p w:rsidR="00EC1BAD" w:rsidRDefault="00EC1BAD" w:rsidP="00EC1BAD">
            <w:pPr>
              <w:spacing w:after="0" w:line="240" w:lineRule="auto"/>
              <w:jc w:val="center"/>
              <w:rPr>
                <w:rFonts w:ascii="Times New Roman" w:hAnsi="Times New Roman"/>
                <w:bCs/>
                <w:color w:val="FF0000"/>
              </w:rPr>
            </w:pPr>
          </w:p>
          <w:p w:rsidR="00EC1BAD" w:rsidRDefault="00EC1BAD" w:rsidP="00EC1BAD">
            <w:pPr>
              <w:spacing w:after="0" w:line="240" w:lineRule="auto"/>
              <w:jc w:val="center"/>
              <w:rPr>
                <w:rFonts w:ascii="Times New Roman" w:hAnsi="Times New Roman"/>
                <w:bCs/>
                <w:color w:val="FF0000"/>
              </w:rPr>
            </w:pPr>
          </w:p>
          <w:p w:rsidR="00EC1BAD" w:rsidRDefault="00EC1BAD" w:rsidP="00EC1BAD">
            <w:pPr>
              <w:spacing w:before="120" w:after="0" w:line="240" w:lineRule="auto"/>
              <w:jc w:val="center"/>
              <w:rPr>
                <w:rFonts w:ascii="Times New Roman" w:hAnsi="Times New Roman"/>
                <w:bCs/>
                <w:color w:val="000000"/>
              </w:rPr>
            </w:pPr>
          </w:p>
          <w:p w:rsidR="00EC1BAD" w:rsidRDefault="00EC1BAD" w:rsidP="00EC1BAD">
            <w:pPr>
              <w:spacing w:before="120" w:after="0" w:line="240" w:lineRule="auto"/>
              <w:jc w:val="center"/>
              <w:rPr>
                <w:rFonts w:ascii="Times New Roman" w:hAnsi="Times New Roman"/>
                <w:bCs/>
                <w:color w:val="000000"/>
              </w:rPr>
            </w:pPr>
          </w:p>
          <w:p w:rsidR="00EC1BAD" w:rsidRDefault="00EC1BAD" w:rsidP="00EC1BAD">
            <w:pPr>
              <w:spacing w:before="120" w:after="0" w:line="240" w:lineRule="auto"/>
              <w:jc w:val="center"/>
              <w:rPr>
                <w:rFonts w:ascii="Times New Roman" w:hAnsi="Times New Roman"/>
                <w:bCs/>
                <w:color w:val="000000"/>
              </w:rPr>
            </w:pPr>
          </w:p>
          <w:p w:rsidR="00674662" w:rsidRPr="0072265C" w:rsidRDefault="00EC1BAD" w:rsidP="00EC1BAD">
            <w:pPr>
              <w:spacing w:after="0" w:line="240" w:lineRule="auto"/>
              <w:jc w:val="center"/>
              <w:rPr>
                <w:rFonts w:ascii="Times New Roman" w:hAnsi="Times New Roman"/>
                <w:bCs/>
                <w:color w:val="000000"/>
              </w:rPr>
            </w:pPr>
            <w:r>
              <w:rPr>
                <w:rFonts w:ascii="Times New Roman" w:hAnsi="Times New Roman"/>
                <w:bCs/>
                <w:color w:val="000000"/>
              </w:rPr>
              <w:t>Everyone</w:t>
            </w:r>
            <w:r>
              <w:rPr>
                <w:rFonts w:ascii="Times New Roman" w:hAnsi="Times New Roman"/>
                <w:bCs/>
                <w:color w:val="000000"/>
              </w:rPr>
              <w:br/>
            </w:r>
            <w:proofErr w:type="spellStart"/>
            <w:r>
              <w:rPr>
                <w:rFonts w:ascii="Times New Roman" w:hAnsi="Times New Roman"/>
                <w:bCs/>
                <w:color w:val="000000"/>
              </w:rPr>
              <w:t>Everyone</w:t>
            </w:r>
            <w:proofErr w:type="spellEnd"/>
          </w:p>
        </w:tc>
      </w:tr>
      <w:tr w:rsidR="00674662" w:rsidRPr="00304752" w:rsidTr="006E4201">
        <w:trPr>
          <w:trHeight w:val="300"/>
        </w:trPr>
        <w:tc>
          <w:tcPr>
            <w:tcW w:w="301" w:type="pct"/>
            <w:shd w:val="clear" w:color="auto" w:fill="auto"/>
            <w:noWrap/>
            <w:vAlign w:val="center"/>
            <w:hideMark/>
          </w:tcPr>
          <w:p w:rsidR="00674662" w:rsidRPr="00304752" w:rsidRDefault="00674662" w:rsidP="00674662">
            <w:pPr>
              <w:spacing w:after="0" w:line="240" w:lineRule="auto"/>
              <w:jc w:val="center"/>
              <w:rPr>
                <w:rFonts w:ascii="Times New Roman" w:hAnsi="Times New Roman"/>
                <w:color w:val="000000"/>
              </w:rPr>
            </w:pPr>
            <w:r>
              <w:rPr>
                <w:rFonts w:ascii="Times New Roman" w:hAnsi="Times New Roman"/>
                <w:color w:val="000000"/>
              </w:rPr>
              <w:t>4</w:t>
            </w:r>
          </w:p>
        </w:tc>
        <w:tc>
          <w:tcPr>
            <w:tcW w:w="370" w:type="pct"/>
            <w:shd w:val="clear" w:color="auto" w:fill="auto"/>
            <w:noWrap/>
            <w:vAlign w:val="center"/>
            <w:hideMark/>
          </w:tcPr>
          <w:p w:rsidR="00674662" w:rsidRDefault="00AC1201" w:rsidP="00674662">
            <w:pPr>
              <w:spacing w:after="0" w:line="240" w:lineRule="auto"/>
              <w:jc w:val="center"/>
            </w:pPr>
            <w:r>
              <w:rPr>
                <w:rFonts w:ascii="Times New Roman" w:hAnsi="Times New Roman"/>
                <w:color w:val="000000"/>
              </w:rPr>
              <w:t>Nov 5</w:t>
            </w:r>
          </w:p>
        </w:tc>
        <w:tc>
          <w:tcPr>
            <w:tcW w:w="2118" w:type="pct"/>
            <w:shd w:val="clear" w:color="auto" w:fill="auto"/>
            <w:noWrap/>
          </w:tcPr>
          <w:p w:rsidR="00674662" w:rsidRDefault="00674662" w:rsidP="00736942">
            <w:pPr>
              <w:spacing w:before="120" w:after="0" w:line="240" w:lineRule="auto"/>
              <w:ind w:left="781" w:hanging="781"/>
              <w:rPr>
                <w:rFonts w:ascii="Times New Roman" w:hAnsi="Times New Roman"/>
                <w:bCs/>
                <w:color w:val="000000"/>
              </w:rPr>
            </w:pPr>
            <w:r>
              <w:rPr>
                <w:rFonts w:ascii="Times New Roman" w:hAnsi="Times New Roman"/>
                <w:bCs/>
                <w:color w:val="000000"/>
              </w:rPr>
              <w:t>Topic 4</w:t>
            </w:r>
            <w:r w:rsidR="00736942">
              <w:rPr>
                <w:rFonts w:ascii="Times New Roman" w:hAnsi="Times New Roman"/>
                <w:bCs/>
                <w:color w:val="000000"/>
              </w:rPr>
              <w:t xml:space="preserve">: </w:t>
            </w:r>
            <w:r w:rsidR="00E569FB">
              <w:rPr>
                <w:rFonts w:ascii="Times New Roman" w:hAnsi="Times New Roman"/>
                <w:bCs/>
                <w:color w:val="000000"/>
              </w:rPr>
              <w:t>Research Plan</w:t>
            </w:r>
            <w:r w:rsidR="00736942">
              <w:rPr>
                <w:rFonts w:ascii="Times New Roman" w:hAnsi="Times New Roman"/>
                <w:bCs/>
                <w:color w:val="000000"/>
              </w:rPr>
              <w:t>, L</w:t>
            </w:r>
            <w:r w:rsidR="00E569FB">
              <w:rPr>
                <w:rFonts w:ascii="Times New Roman" w:hAnsi="Times New Roman"/>
                <w:bCs/>
                <w:color w:val="000000"/>
              </w:rPr>
              <w:t>ong-term Goals, Background, Preliminary &amp; Related Work</w:t>
            </w:r>
            <w:r w:rsidR="00452265">
              <w:rPr>
                <w:rFonts w:ascii="Times New Roman" w:hAnsi="Times New Roman"/>
                <w:bCs/>
                <w:color w:val="000000"/>
              </w:rPr>
              <w:t xml:space="preserve"> sections</w:t>
            </w:r>
          </w:p>
          <w:p w:rsidR="00DD40E3" w:rsidRDefault="00DD40E3" w:rsidP="00674662">
            <w:pPr>
              <w:spacing w:after="0" w:line="240" w:lineRule="auto"/>
              <w:rPr>
                <w:rFonts w:ascii="Times New Roman" w:hAnsi="Times New Roman"/>
                <w:bCs/>
                <w:color w:val="000000"/>
              </w:rPr>
            </w:pPr>
          </w:p>
          <w:p w:rsidR="002C7333" w:rsidRDefault="002C7333" w:rsidP="002C7333">
            <w:pPr>
              <w:spacing w:after="0" w:line="240" w:lineRule="auto"/>
              <w:ind w:left="781" w:hanging="781"/>
              <w:rPr>
                <w:rFonts w:ascii="Times New Roman" w:hAnsi="Times New Roman"/>
                <w:bCs/>
                <w:color w:val="000000"/>
              </w:rPr>
            </w:pPr>
          </w:p>
          <w:p w:rsidR="002C7333" w:rsidRDefault="002C7333" w:rsidP="002C7333">
            <w:pPr>
              <w:spacing w:after="0" w:line="240" w:lineRule="auto"/>
              <w:ind w:left="781" w:hanging="781"/>
              <w:rPr>
                <w:rFonts w:ascii="Times New Roman" w:hAnsi="Times New Roman"/>
                <w:bCs/>
                <w:color w:val="000000"/>
              </w:rPr>
            </w:pPr>
          </w:p>
          <w:p w:rsidR="008E6E54" w:rsidRDefault="008E6E54" w:rsidP="008E6E54">
            <w:pPr>
              <w:spacing w:after="0" w:line="240" w:lineRule="auto"/>
              <w:ind w:left="781" w:hanging="781"/>
              <w:rPr>
                <w:rFonts w:ascii="Times New Roman" w:hAnsi="Times New Roman"/>
                <w:bCs/>
                <w:color w:val="000000"/>
              </w:rPr>
            </w:pPr>
          </w:p>
          <w:p w:rsidR="00FA4823" w:rsidRPr="00FA4823" w:rsidRDefault="00674662" w:rsidP="00131CC5">
            <w:pPr>
              <w:spacing w:after="0" w:line="240" w:lineRule="auto"/>
              <w:ind w:left="781" w:hanging="781"/>
              <w:rPr>
                <w:rFonts w:ascii="Times New Roman" w:hAnsi="Times New Roman"/>
                <w:bCs/>
                <w:color w:val="000000"/>
              </w:rPr>
            </w:pPr>
            <w:r>
              <w:rPr>
                <w:rFonts w:ascii="Times New Roman" w:hAnsi="Times New Roman"/>
                <w:bCs/>
                <w:color w:val="000000"/>
              </w:rPr>
              <w:t>Peer Review Discussions</w:t>
            </w:r>
            <w:r w:rsidR="002C7333">
              <w:rPr>
                <w:rFonts w:ascii="Times New Roman" w:hAnsi="Times New Roman"/>
                <w:bCs/>
                <w:color w:val="000000"/>
              </w:rPr>
              <w:t>: Research Plan, Long-term Goals, Background, Preliminary &amp; Related Work</w:t>
            </w:r>
            <w:r w:rsidR="00452265">
              <w:rPr>
                <w:rFonts w:ascii="Times New Roman" w:hAnsi="Times New Roman"/>
                <w:bCs/>
                <w:color w:val="000000"/>
              </w:rPr>
              <w:t xml:space="preserve"> section</w:t>
            </w:r>
          </w:p>
        </w:tc>
        <w:tc>
          <w:tcPr>
            <w:tcW w:w="1481" w:type="pct"/>
          </w:tcPr>
          <w:p w:rsidR="00674662" w:rsidRDefault="00AF767C" w:rsidP="00674662">
            <w:pPr>
              <w:spacing w:before="120" w:after="0" w:line="240" w:lineRule="auto"/>
              <w:jc w:val="center"/>
              <w:rPr>
                <w:rFonts w:ascii="Times New Roman" w:hAnsi="Times New Roman"/>
                <w:color w:val="000000"/>
              </w:rPr>
            </w:pPr>
            <w:r>
              <w:rPr>
                <w:rFonts w:ascii="Times New Roman" w:hAnsi="Times New Roman"/>
                <w:color w:val="000000"/>
              </w:rPr>
              <w:t>R &amp; M</w:t>
            </w:r>
            <w:r w:rsidR="00674662">
              <w:rPr>
                <w:rFonts w:ascii="Times New Roman" w:hAnsi="Times New Roman"/>
                <w:color w:val="000000"/>
              </w:rPr>
              <w:t xml:space="preserve">: Chap. </w:t>
            </w:r>
            <w:r w:rsidR="00E569FB">
              <w:rPr>
                <w:rFonts w:ascii="Times New Roman" w:hAnsi="Times New Roman"/>
                <w:color w:val="000000"/>
              </w:rPr>
              <w:t>11-14</w:t>
            </w:r>
          </w:p>
          <w:p w:rsidR="002C7333" w:rsidRDefault="002C7333" w:rsidP="002C7333">
            <w:pPr>
              <w:spacing w:after="0" w:line="240" w:lineRule="auto"/>
              <w:jc w:val="center"/>
              <w:rPr>
                <w:rFonts w:ascii="Times New Roman" w:hAnsi="Times New Roman"/>
                <w:color w:val="000000"/>
              </w:rPr>
            </w:pPr>
            <w:proofErr w:type="spellStart"/>
            <w:r>
              <w:rPr>
                <w:rFonts w:ascii="Times New Roman" w:hAnsi="Times New Roman"/>
                <w:color w:val="000000"/>
              </w:rPr>
              <w:t>Brodnik_GRFP_Res</w:t>
            </w:r>
            <w:proofErr w:type="spellEnd"/>
            <w:r>
              <w:rPr>
                <w:rFonts w:ascii="Times New Roman" w:hAnsi="Times New Roman"/>
                <w:color w:val="000000"/>
              </w:rPr>
              <w:t xml:space="preserve"> (Approach)</w:t>
            </w:r>
          </w:p>
          <w:p w:rsidR="00674662" w:rsidRDefault="002C7333" w:rsidP="002C7333">
            <w:pPr>
              <w:spacing w:after="0" w:line="240" w:lineRule="auto"/>
              <w:jc w:val="center"/>
              <w:rPr>
                <w:rFonts w:ascii="Times New Roman" w:hAnsi="Times New Roman"/>
                <w:color w:val="000000"/>
              </w:rPr>
            </w:pPr>
            <w:proofErr w:type="spellStart"/>
            <w:r w:rsidRPr="00AF767C">
              <w:rPr>
                <w:rFonts w:ascii="Times New Roman" w:hAnsi="Times New Roman"/>
                <w:color w:val="000000"/>
              </w:rPr>
              <w:t>Burgior_GRFP_Res</w:t>
            </w:r>
            <w:proofErr w:type="spellEnd"/>
            <w:r>
              <w:rPr>
                <w:rFonts w:ascii="Times New Roman" w:hAnsi="Times New Roman"/>
                <w:color w:val="000000"/>
              </w:rPr>
              <w:t xml:space="preserve"> (Approach)</w:t>
            </w:r>
          </w:p>
          <w:p w:rsidR="008E6E54" w:rsidRDefault="008E6E54" w:rsidP="008E6E54">
            <w:pPr>
              <w:spacing w:after="0" w:line="240" w:lineRule="auto"/>
              <w:jc w:val="center"/>
              <w:rPr>
                <w:rFonts w:ascii="Times New Roman" w:hAnsi="Times New Roman"/>
                <w:color w:val="000000"/>
              </w:rPr>
            </w:pPr>
            <w:r w:rsidRPr="008E6E54">
              <w:rPr>
                <w:rFonts w:ascii="Times New Roman" w:hAnsi="Times New Roman"/>
                <w:i/>
                <w:color w:val="000000"/>
              </w:rPr>
              <w:t>Skim</w:t>
            </w:r>
            <w:r>
              <w:rPr>
                <w:rFonts w:ascii="Times New Roman" w:hAnsi="Times New Roman"/>
                <w:color w:val="000000"/>
              </w:rPr>
              <w:t xml:space="preserve"> </w:t>
            </w:r>
            <w:proofErr w:type="spellStart"/>
            <w:r>
              <w:rPr>
                <w:rFonts w:ascii="Times New Roman" w:hAnsi="Times New Roman"/>
                <w:color w:val="000000"/>
              </w:rPr>
              <w:t>Denver_Prop</w:t>
            </w:r>
            <w:proofErr w:type="spellEnd"/>
            <w:r>
              <w:rPr>
                <w:rFonts w:ascii="Times New Roman" w:hAnsi="Times New Roman"/>
                <w:color w:val="000000"/>
              </w:rPr>
              <w:t xml:space="preserve"> (pp. </w:t>
            </w:r>
            <w:r w:rsidR="00CD20BA">
              <w:rPr>
                <w:rFonts w:ascii="Times New Roman" w:hAnsi="Times New Roman"/>
                <w:color w:val="000000"/>
              </w:rPr>
              <w:t>5</w:t>
            </w:r>
            <w:r>
              <w:rPr>
                <w:rFonts w:ascii="Times New Roman" w:hAnsi="Times New Roman"/>
                <w:color w:val="000000"/>
              </w:rPr>
              <w:t>-1</w:t>
            </w:r>
            <w:r w:rsidR="00CD20BA">
              <w:rPr>
                <w:rFonts w:ascii="Times New Roman" w:hAnsi="Times New Roman"/>
                <w:color w:val="000000"/>
              </w:rPr>
              <w:t>3</w:t>
            </w:r>
            <w:r>
              <w:rPr>
                <w:rFonts w:ascii="Times New Roman" w:hAnsi="Times New Roman"/>
                <w:color w:val="000000"/>
              </w:rPr>
              <w:t>)</w:t>
            </w:r>
          </w:p>
          <w:p w:rsidR="008E6E54" w:rsidRDefault="008E6E54" w:rsidP="008E6E54">
            <w:pPr>
              <w:spacing w:after="0" w:line="240" w:lineRule="auto"/>
              <w:jc w:val="center"/>
              <w:rPr>
                <w:rFonts w:ascii="Times New Roman" w:hAnsi="Times New Roman"/>
                <w:color w:val="000000"/>
              </w:rPr>
            </w:pPr>
            <w:r w:rsidRPr="008E6E54">
              <w:rPr>
                <w:rFonts w:ascii="Times New Roman" w:hAnsi="Times New Roman"/>
                <w:i/>
                <w:color w:val="000000"/>
              </w:rPr>
              <w:t>Skim</w:t>
            </w:r>
            <w:r>
              <w:rPr>
                <w:rFonts w:ascii="Times New Roman" w:hAnsi="Times New Roman"/>
                <w:color w:val="000000"/>
              </w:rPr>
              <w:t xml:space="preserve"> </w:t>
            </w:r>
            <w:proofErr w:type="spellStart"/>
            <w:r>
              <w:rPr>
                <w:rFonts w:ascii="Times New Roman" w:hAnsi="Times New Roman"/>
                <w:color w:val="000000"/>
              </w:rPr>
              <w:t>Martin_NSF_Prop</w:t>
            </w:r>
            <w:proofErr w:type="spellEnd"/>
            <w:r>
              <w:rPr>
                <w:rFonts w:ascii="Times New Roman" w:hAnsi="Times New Roman"/>
                <w:color w:val="000000"/>
              </w:rPr>
              <w:t xml:space="preserve"> (pp. </w:t>
            </w:r>
            <w:r w:rsidR="00CD20BA">
              <w:rPr>
                <w:rFonts w:ascii="Times New Roman" w:hAnsi="Times New Roman"/>
                <w:color w:val="000000"/>
              </w:rPr>
              <w:t>5</w:t>
            </w:r>
            <w:r>
              <w:rPr>
                <w:rFonts w:ascii="Times New Roman" w:hAnsi="Times New Roman"/>
                <w:color w:val="000000"/>
              </w:rPr>
              <w:t>-17)</w:t>
            </w:r>
          </w:p>
          <w:p w:rsidR="008E6E54" w:rsidRDefault="008E6E54" w:rsidP="002C7333">
            <w:pPr>
              <w:spacing w:after="0" w:line="240" w:lineRule="auto"/>
              <w:jc w:val="center"/>
              <w:rPr>
                <w:rFonts w:ascii="Times New Roman" w:hAnsi="Times New Roman"/>
                <w:color w:val="000000"/>
              </w:rPr>
            </w:pPr>
          </w:p>
          <w:p w:rsidR="002C7333" w:rsidRDefault="002C7333" w:rsidP="002C7333">
            <w:pPr>
              <w:spacing w:after="0" w:line="240" w:lineRule="auto"/>
              <w:jc w:val="center"/>
              <w:rPr>
                <w:rFonts w:ascii="Times New Roman" w:hAnsi="Times New Roman"/>
                <w:b/>
                <w:bCs/>
                <w:color w:val="FF0000"/>
              </w:rPr>
            </w:pPr>
            <w:r>
              <w:rPr>
                <w:rFonts w:ascii="Times New Roman" w:hAnsi="Times New Roman"/>
                <w:b/>
                <w:bCs/>
                <w:color w:val="FF0000"/>
              </w:rPr>
              <w:t xml:space="preserve">Proposal text </w:t>
            </w:r>
            <w:r w:rsidRPr="009E2061">
              <w:rPr>
                <w:rFonts w:ascii="Times New Roman" w:hAnsi="Times New Roman"/>
                <w:b/>
                <w:bCs/>
                <w:color w:val="FF0000"/>
              </w:rPr>
              <w:t>(</w:t>
            </w:r>
            <w:r>
              <w:rPr>
                <w:rFonts w:ascii="Times New Roman" w:hAnsi="Times New Roman"/>
                <w:b/>
                <w:bCs/>
                <w:color w:val="FF0000"/>
              </w:rPr>
              <w:t>Res. Plan</w:t>
            </w:r>
            <w:r w:rsidR="00131CC5">
              <w:rPr>
                <w:rFonts w:ascii="Times New Roman" w:hAnsi="Times New Roman"/>
                <w:b/>
                <w:bCs/>
                <w:color w:val="FF0000"/>
              </w:rPr>
              <w:t xml:space="preserve">, </w:t>
            </w:r>
            <w:r w:rsidR="00131CC5">
              <w:rPr>
                <w:rFonts w:ascii="Times New Roman" w:hAnsi="Times New Roman"/>
                <w:b/>
                <w:bCs/>
                <w:color w:val="FF0000"/>
                <w:u w:val="single"/>
              </w:rPr>
              <w:t>&gt;</w:t>
            </w:r>
            <w:r w:rsidR="00131CC5">
              <w:rPr>
                <w:rFonts w:ascii="Times New Roman" w:hAnsi="Times New Roman"/>
                <w:b/>
                <w:bCs/>
                <w:color w:val="FF0000"/>
              </w:rPr>
              <w:t xml:space="preserve"> 1 aim</w:t>
            </w:r>
            <w:r w:rsidRPr="009E2061">
              <w:rPr>
                <w:rFonts w:ascii="Times New Roman" w:hAnsi="Times New Roman"/>
                <w:b/>
                <w:bCs/>
                <w:color w:val="FF0000"/>
              </w:rPr>
              <w:t>)</w:t>
            </w:r>
          </w:p>
          <w:p w:rsidR="008E6E54" w:rsidRPr="00BE4837" w:rsidRDefault="002C7333" w:rsidP="008E6E54">
            <w:pPr>
              <w:spacing w:after="120" w:line="240" w:lineRule="auto"/>
              <w:jc w:val="center"/>
              <w:rPr>
                <w:rFonts w:ascii="Times New Roman" w:hAnsi="Times New Roman"/>
                <w:b/>
                <w:color w:val="FF0000"/>
              </w:rPr>
            </w:pPr>
            <w:r>
              <w:rPr>
                <w:rFonts w:ascii="Times New Roman" w:hAnsi="Times New Roman"/>
                <w:b/>
                <w:color w:val="FF0000"/>
              </w:rPr>
              <w:t>P</w:t>
            </w:r>
            <w:r w:rsidRPr="009E2061">
              <w:rPr>
                <w:rFonts w:ascii="Times New Roman" w:hAnsi="Times New Roman"/>
                <w:b/>
                <w:color w:val="FF0000"/>
              </w:rPr>
              <w:t xml:space="preserve">eer </w:t>
            </w:r>
            <w:r>
              <w:rPr>
                <w:rFonts w:ascii="Times New Roman" w:hAnsi="Times New Roman"/>
                <w:b/>
                <w:color w:val="FF0000"/>
              </w:rPr>
              <w:t>r</w:t>
            </w:r>
            <w:r w:rsidRPr="009E2061">
              <w:rPr>
                <w:rFonts w:ascii="Times New Roman" w:hAnsi="Times New Roman"/>
                <w:b/>
                <w:color w:val="FF0000"/>
              </w:rPr>
              <w:t>eview</w:t>
            </w:r>
            <w:r>
              <w:rPr>
                <w:rFonts w:ascii="Times New Roman" w:hAnsi="Times New Roman"/>
                <w:b/>
                <w:color w:val="FF0000"/>
              </w:rPr>
              <w:t xml:space="preserve"> (Res. Plan section)</w:t>
            </w:r>
          </w:p>
        </w:tc>
        <w:tc>
          <w:tcPr>
            <w:tcW w:w="730" w:type="pct"/>
          </w:tcPr>
          <w:p w:rsidR="00EC1BAD" w:rsidRDefault="00EC1BAD" w:rsidP="00EC1BAD">
            <w:pPr>
              <w:spacing w:after="0" w:line="240" w:lineRule="auto"/>
              <w:jc w:val="center"/>
              <w:rPr>
                <w:rFonts w:ascii="Times New Roman" w:hAnsi="Times New Roman"/>
                <w:bCs/>
                <w:color w:val="FF0000"/>
              </w:rPr>
            </w:pPr>
            <w:r>
              <w:rPr>
                <w:rFonts w:ascii="Times New Roman" w:hAnsi="Times New Roman"/>
                <w:bCs/>
                <w:color w:val="FF0000"/>
              </w:rPr>
              <w:t>To be determined</w:t>
            </w:r>
          </w:p>
          <w:p w:rsidR="00EC1BAD" w:rsidRDefault="00EC1BAD" w:rsidP="00EC1BAD">
            <w:pPr>
              <w:spacing w:after="0" w:line="240" w:lineRule="auto"/>
              <w:jc w:val="center"/>
              <w:rPr>
                <w:rFonts w:ascii="Times New Roman" w:hAnsi="Times New Roman"/>
                <w:bCs/>
                <w:color w:val="FF0000"/>
              </w:rPr>
            </w:pPr>
          </w:p>
          <w:p w:rsidR="00EC1BAD" w:rsidRDefault="00EC1BAD" w:rsidP="00EC1BAD">
            <w:pPr>
              <w:spacing w:after="0" w:line="240" w:lineRule="auto"/>
              <w:jc w:val="center"/>
              <w:rPr>
                <w:rFonts w:ascii="Times New Roman" w:hAnsi="Times New Roman"/>
                <w:bCs/>
                <w:color w:val="FF0000"/>
              </w:rPr>
            </w:pPr>
          </w:p>
          <w:p w:rsidR="00EC1BAD" w:rsidRDefault="00EC1BAD" w:rsidP="00EC1BAD">
            <w:pPr>
              <w:spacing w:before="120" w:after="0" w:line="240" w:lineRule="auto"/>
              <w:jc w:val="center"/>
              <w:rPr>
                <w:rFonts w:ascii="Times New Roman" w:hAnsi="Times New Roman"/>
                <w:bCs/>
                <w:color w:val="000000"/>
              </w:rPr>
            </w:pPr>
          </w:p>
          <w:p w:rsidR="00EC1BAD" w:rsidRDefault="00EC1BAD" w:rsidP="00EC1BAD">
            <w:pPr>
              <w:spacing w:before="120" w:after="0" w:line="240" w:lineRule="auto"/>
              <w:jc w:val="center"/>
              <w:rPr>
                <w:rFonts w:ascii="Times New Roman" w:hAnsi="Times New Roman"/>
                <w:bCs/>
                <w:color w:val="000000"/>
              </w:rPr>
            </w:pPr>
          </w:p>
          <w:p w:rsidR="002C7333" w:rsidRPr="0072265C" w:rsidRDefault="00EC1BAD" w:rsidP="00EC1BAD">
            <w:pPr>
              <w:spacing w:after="0" w:line="240" w:lineRule="auto"/>
              <w:jc w:val="center"/>
              <w:rPr>
                <w:rFonts w:ascii="Times New Roman" w:hAnsi="Times New Roman"/>
                <w:bCs/>
                <w:color w:val="000000"/>
              </w:rPr>
            </w:pPr>
            <w:r>
              <w:rPr>
                <w:rFonts w:ascii="Times New Roman" w:hAnsi="Times New Roman"/>
                <w:bCs/>
                <w:color w:val="000000"/>
              </w:rPr>
              <w:t>Everyone</w:t>
            </w:r>
            <w:r>
              <w:rPr>
                <w:rFonts w:ascii="Times New Roman" w:hAnsi="Times New Roman"/>
                <w:bCs/>
                <w:color w:val="000000"/>
              </w:rPr>
              <w:br/>
              <w:t>Everyone</w:t>
            </w:r>
          </w:p>
        </w:tc>
      </w:tr>
      <w:tr w:rsidR="00EC1BAD" w:rsidRPr="00304752" w:rsidTr="006E4201">
        <w:trPr>
          <w:trHeight w:val="300"/>
        </w:trPr>
        <w:tc>
          <w:tcPr>
            <w:tcW w:w="301" w:type="pct"/>
            <w:shd w:val="clear" w:color="auto" w:fill="auto"/>
            <w:noWrap/>
            <w:vAlign w:val="center"/>
          </w:tcPr>
          <w:p w:rsidR="00EC1BAD" w:rsidRDefault="00EC1BAD" w:rsidP="00674662">
            <w:pPr>
              <w:spacing w:after="0" w:line="240" w:lineRule="auto"/>
              <w:jc w:val="center"/>
              <w:rPr>
                <w:rFonts w:ascii="Times New Roman" w:hAnsi="Times New Roman"/>
                <w:color w:val="000000"/>
              </w:rPr>
            </w:pPr>
            <w:r>
              <w:rPr>
                <w:rFonts w:ascii="Times New Roman" w:hAnsi="Times New Roman"/>
                <w:color w:val="000000"/>
              </w:rPr>
              <w:lastRenderedPageBreak/>
              <w:t>5</w:t>
            </w:r>
          </w:p>
        </w:tc>
        <w:tc>
          <w:tcPr>
            <w:tcW w:w="370" w:type="pct"/>
            <w:shd w:val="clear" w:color="auto" w:fill="auto"/>
            <w:noWrap/>
            <w:vAlign w:val="center"/>
          </w:tcPr>
          <w:p w:rsidR="00EC1BAD" w:rsidRDefault="00EC1BAD" w:rsidP="00674662">
            <w:pPr>
              <w:spacing w:after="0" w:line="240" w:lineRule="auto"/>
              <w:jc w:val="center"/>
              <w:rPr>
                <w:rFonts w:ascii="Times New Roman" w:hAnsi="Times New Roman"/>
                <w:color w:val="000000"/>
              </w:rPr>
            </w:pPr>
            <w:r>
              <w:rPr>
                <w:rFonts w:ascii="Times New Roman" w:hAnsi="Times New Roman"/>
                <w:color w:val="000000"/>
              </w:rPr>
              <w:t>Nov 12</w:t>
            </w:r>
          </w:p>
        </w:tc>
        <w:tc>
          <w:tcPr>
            <w:tcW w:w="2118" w:type="pct"/>
            <w:shd w:val="clear" w:color="auto" w:fill="auto"/>
            <w:noWrap/>
          </w:tcPr>
          <w:p w:rsidR="00EC1BAD" w:rsidRPr="00EC1BAD" w:rsidRDefault="00EC1BAD" w:rsidP="00736942">
            <w:pPr>
              <w:spacing w:before="120" w:after="0" w:line="240" w:lineRule="auto"/>
              <w:ind w:left="781" w:hanging="781"/>
              <w:rPr>
                <w:rFonts w:ascii="Times New Roman" w:hAnsi="Times New Roman"/>
                <w:b/>
                <w:bCs/>
                <w:color w:val="000000"/>
              </w:rPr>
            </w:pPr>
            <w:r w:rsidRPr="00EC1BAD">
              <w:rPr>
                <w:rFonts w:ascii="Times New Roman" w:hAnsi="Times New Roman"/>
                <w:b/>
                <w:bCs/>
                <w:color w:val="000000"/>
              </w:rPr>
              <w:t>No class (Veterans Day)</w:t>
            </w:r>
          </w:p>
        </w:tc>
        <w:tc>
          <w:tcPr>
            <w:tcW w:w="1481" w:type="pct"/>
          </w:tcPr>
          <w:p w:rsidR="00EC1BAD" w:rsidRDefault="00EC1BAD" w:rsidP="00674662">
            <w:pPr>
              <w:spacing w:before="120" w:after="0" w:line="240" w:lineRule="auto"/>
              <w:jc w:val="center"/>
              <w:rPr>
                <w:rFonts w:ascii="Times New Roman" w:hAnsi="Times New Roman"/>
                <w:color w:val="000000"/>
              </w:rPr>
            </w:pPr>
          </w:p>
        </w:tc>
        <w:tc>
          <w:tcPr>
            <w:tcW w:w="730" w:type="pct"/>
          </w:tcPr>
          <w:p w:rsidR="00EC1BAD" w:rsidRDefault="00EC1BAD" w:rsidP="00E15F52">
            <w:pPr>
              <w:spacing w:before="120" w:after="0" w:line="240" w:lineRule="auto"/>
              <w:jc w:val="center"/>
              <w:rPr>
                <w:rFonts w:ascii="Times New Roman" w:hAnsi="Times New Roman"/>
                <w:bCs/>
                <w:color w:val="FF0000"/>
              </w:rPr>
            </w:pPr>
          </w:p>
        </w:tc>
      </w:tr>
      <w:tr w:rsidR="00FA4823" w:rsidRPr="00304752" w:rsidTr="006E4201">
        <w:trPr>
          <w:trHeight w:val="300"/>
        </w:trPr>
        <w:tc>
          <w:tcPr>
            <w:tcW w:w="301" w:type="pct"/>
            <w:shd w:val="clear" w:color="auto" w:fill="D9D9D9" w:themeFill="background1" w:themeFillShade="D9"/>
            <w:noWrap/>
            <w:vAlign w:val="center"/>
            <w:hideMark/>
          </w:tcPr>
          <w:p w:rsidR="00FA4823" w:rsidRPr="00304752" w:rsidRDefault="00EC1BAD" w:rsidP="00FA4823">
            <w:pPr>
              <w:spacing w:after="0" w:line="240" w:lineRule="auto"/>
              <w:jc w:val="center"/>
              <w:rPr>
                <w:rFonts w:ascii="Times New Roman" w:hAnsi="Times New Roman"/>
                <w:color w:val="000000"/>
              </w:rPr>
            </w:pPr>
            <w:r>
              <w:rPr>
                <w:rFonts w:ascii="Times New Roman" w:hAnsi="Times New Roman"/>
                <w:color w:val="000000"/>
              </w:rPr>
              <w:t>6</w:t>
            </w:r>
          </w:p>
        </w:tc>
        <w:tc>
          <w:tcPr>
            <w:tcW w:w="370" w:type="pct"/>
            <w:shd w:val="clear" w:color="auto" w:fill="D9D9D9" w:themeFill="background1" w:themeFillShade="D9"/>
            <w:noWrap/>
            <w:vAlign w:val="center"/>
          </w:tcPr>
          <w:p w:rsidR="00FA4823" w:rsidRDefault="00AC1201" w:rsidP="00FA4823">
            <w:pPr>
              <w:spacing w:after="0" w:line="240" w:lineRule="auto"/>
              <w:jc w:val="center"/>
            </w:pPr>
            <w:r>
              <w:rPr>
                <w:rFonts w:ascii="Times New Roman" w:hAnsi="Times New Roman"/>
                <w:color w:val="000000"/>
              </w:rPr>
              <w:t>Nov 19</w:t>
            </w:r>
          </w:p>
        </w:tc>
        <w:tc>
          <w:tcPr>
            <w:tcW w:w="2118" w:type="pct"/>
            <w:shd w:val="clear" w:color="auto" w:fill="D9D9D9" w:themeFill="background1" w:themeFillShade="D9"/>
            <w:noWrap/>
          </w:tcPr>
          <w:p w:rsidR="00FA4823" w:rsidRDefault="00FA4823" w:rsidP="00B55173">
            <w:pPr>
              <w:spacing w:before="120" w:after="0" w:line="240" w:lineRule="auto"/>
              <w:rPr>
                <w:rFonts w:ascii="Times New Roman" w:hAnsi="Times New Roman"/>
                <w:bCs/>
                <w:color w:val="000000"/>
              </w:rPr>
            </w:pPr>
            <w:r>
              <w:rPr>
                <w:rFonts w:ascii="Times New Roman" w:hAnsi="Times New Roman"/>
                <w:bCs/>
                <w:color w:val="000000"/>
              </w:rPr>
              <w:t>Topic 5</w:t>
            </w:r>
            <w:r w:rsidR="00B55173">
              <w:rPr>
                <w:rFonts w:ascii="Times New Roman" w:hAnsi="Times New Roman"/>
                <w:bCs/>
                <w:color w:val="000000"/>
              </w:rPr>
              <w:t xml:space="preserve">: </w:t>
            </w:r>
            <w:r>
              <w:rPr>
                <w:rFonts w:ascii="Times New Roman" w:hAnsi="Times New Roman"/>
                <w:bCs/>
                <w:color w:val="000000"/>
              </w:rPr>
              <w:t>Broader Impacts</w:t>
            </w:r>
            <w:r w:rsidR="00B55173">
              <w:rPr>
                <w:rFonts w:ascii="Times New Roman" w:hAnsi="Times New Roman"/>
                <w:bCs/>
                <w:color w:val="000000"/>
              </w:rPr>
              <w:t xml:space="preserve"> (BI)</w:t>
            </w:r>
          </w:p>
          <w:p w:rsidR="00FA4823" w:rsidRDefault="00FA4823" w:rsidP="00FA4823">
            <w:pPr>
              <w:spacing w:after="0" w:line="240" w:lineRule="auto"/>
              <w:rPr>
                <w:rFonts w:ascii="Times New Roman" w:hAnsi="Times New Roman"/>
                <w:bCs/>
                <w:color w:val="000000"/>
              </w:rPr>
            </w:pPr>
          </w:p>
          <w:p w:rsidR="00CD20BA" w:rsidRDefault="00CD20BA" w:rsidP="00FA4823">
            <w:pPr>
              <w:spacing w:after="0" w:line="240" w:lineRule="auto"/>
              <w:rPr>
                <w:rFonts w:ascii="Times New Roman" w:hAnsi="Times New Roman"/>
                <w:bCs/>
                <w:color w:val="000000"/>
              </w:rPr>
            </w:pPr>
          </w:p>
          <w:p w:rsidR="00CD20BA" w:rsidRDefault="00CD20BA" w:rsidP="00FA4823">
            <w:pPr>
              <w:spacing w:after="0" w:line="240" w:lineRule="auto"/>
              <w:rPr>
                <w:rFonts w:ascii="Times New Roman" w:hAnsi="Times New Roman"/>
                <w:bCs/>
                <w:color w:val="000000"/>
              </w:rPr>
            </w:pPr>
          </w:p>
          <w:p w:rsidR="00CD20BA" w:rsidRDefault="00CD20BA" w:rsidP="00FA4823">
            <w:pPr>
              <w:spacing w:after="0" w:line="240" w:lineRule="auto"/>
              <w:rPr>
                <w:rFonts w:ascii="Times New Roman" w:hAnsi="Times New Roman"/>
                <w:bCs/>
                <w:color w:val="000000"/>
              </w:rPr>
            </w:pPr>
          </w:p>
          <w:p w:rsidR="00CD20BA" w:rsidRDefault="00CD20BA" w:rsidP="00FA4823">
            <w:pPr>
              <w:spacing w:after="0" w:line="240" w:lineRule="auto"/>
              <w:rPr>
                <w:rFonts w:ascii="Times New Roman" w:hAnsi="Times New Roman"/>
                <w:bCs/>
                <w:color w:val="000000"/>
              </w:rPr>
            </w:pPr>
          </w:p>
          <w:p w:rsidR="00B55173" w:rsidRDefault="00B55173" w:rsidP="00B55173">
            <w:pPr>
              <w:spacing w:after="0" w:line="240" w:lineRule="auto"/>
              <w:rPr>
                <w:rFonts w:ascii="Times New Roman" w:hAnsi="Times New Roman"/>
                <w:bCs/>
                <w:color w:val="000000"/>
              </w:rPr>
            </w:pPr>
          </w:p>
          <w:p w:rsidR="00FA4823" w:rsidRPr="00E41E23" w:rsidRDefault="00FA4823" w:rsidP="00B55173">
            <w:pPr>
              <w:spacing w:after="0" w:line="240" w:lineRule="auto"/>
              <w:rPr>
                <w:rFonts w:ascii="Times New Roman" w:hAnsi="Times New Roman"/>
                <w:bCs/>
                <w:color w:val="000000"/>
              </w:rPr>
            </w:pPr>
            <w:r>
              <w:rPr>
                <w:rFonts w:ascii="Times New Roman" w:hAnsi="Times New Roman"/>
                <w:bCs/>
                <w:color w:val="000000"/>
              </w:rPr>
              <w:t>Peer Review Discussions</w:t>
            </w:r>
            <w:r w:rsidR="00B55173">
              <w:rPr>
                <w:rFonts w:ascii="Times New Roman" w:hAnsi="Times New Roman"/>
                <w:bCs/>
                <w:color w:val="000000"/>
              </w:rPr>
              <w:t xml:space="preserve">: </w:t>
            </w:r>
            <w:r w:rsidR="00B54DF1">
              <w:rPr>
                <w:rFonts w:ascii="Times New Roman" w:hAnsi="Times New Roman"/>
                <w:bCs/>
                <w:color w:val="000000"/>
              </w:rPr>
              <w:t>Broader impacts</w:t>
            </w:r>
            <w:r w:rsidR="00452265">
              <w:rPr>
                <w:rFonts w:ascii="Times New Roman" w:hAnsi="Times New Roman"/>
                <w:bCs/>
                <w:color w:val="000000"/>
              </w:rPr>
              <w:t xml:space="preserve"> section</w:t>
            </w:r>
          </w:p>
        </w:tc>
        <w:tc>
          <w:tcPr>
            <w:tcW w:w="1481" w:type="pct"/>
            <w:shd w:val="clear" w:color="auto" w:fill="D9D9D9" w:themeFill="background1" w:themeFillShade="D9"/>
          </w:tcPr>
          <w:p w:rsidR="00FA4823" w:rsidRDefault="00AF767C" w:rsidP="00FA4823">
            <w:pPr>
              <w:spacing w:before="120" w:after="0" w:line="240" w:lineRule="auto"/>
              <w:jc w:val="center"/>
              <w:rPr>
                <w:rFonts w:ascii="Times New Roman" w:hAnsi="Times New Roman"/>
                <w:color w:val="000000"/>
              </w:rPr>
            </w:pPr>
            <w:r>
              <w:rPr>
                <w:rFonts w:ascii="Times New Roman" w:hAnsi="Times New Roman"/>
                <w:color w:val="000000"/>
              </w:rPr>
              <w:t>R &amp; M</w:t>
            </w:r>
            <w:r w:rsidR="00FA4823">
              <w:rPr>
                <w:rFonts w:ascii="Times New Roman" w:hAnsi="Times New Roman"/>
                <w:color w:val="000000"/>
              </w:rPr>
              <w:t>: Chap. 1</w:t>
            </w:r>
            <w:r w:rsidR="00AF5283">
              <w:rPr>
                <w:rFonts w:ascii="Times New Roman" w:hAnsi="Times New Roman"/>
                <w:color w:val="000000"/>
              </w:rPr>
              <w:t>5</w:t>
            </w:r>
          </w:p>
          <w:p w:rsidR="00FA4823" w:rsidRDefault="00FA4823" w:rsidP="00FA4823">
            <w:pPr>
              <w:spacing w:after="0" w:line="240" w:lineRule="auto"/>
              <w:jc w:val="center"/>
              <w:rPr>
                <w:rFonts w:ascii="Times New Roman" w:hAnsi="Times New Roman"/>
                <w:color w:val="000000"/>
              </w:rPr>
            </w:pPr>
            <w:proofErr w:type="spellStart"/>
            <w:r>
              <w:rPr>
                <w:rFonts w:ascii="Times New Roman" w:hAnsi="Times New Roman"/>
                <w:color w:val="000000"/>
              </w:rPr>
              <w:t>Skrip</w:t>
            </w:r>
            <w:proofErr w:type="spellEnd"/>
            <w:r>
              <w:rPr>
                <w:rFonts w:ascii="Times New Roman" w:hAnsi="Times New Roman"/>
                <w:color w:val="000000"/>
              </w:rPr>
              <w:t xml:space="preserve"> (2015)</w:t>
            </w:r>
          </w:p>
          <w:p w:rsidR="00AF5283" w:rsidRDefault="00AF5283" w:rsidP="00AF5283">
            <w:pPr>
              <w:spacing w:after="0" w:line="240" w:lineRule="auto"/>
              <w:jc w:val="center"/>
              <w:rPr>
                <w:rFonts w:ascii="Times New Roman" w:hAnsi="Times New Roman"/>
                <w:color w:val="000000"/>
              </w:rPr>
            </w:pPr>
            <w:proofErr w:type="spellStart"/>
            <w:r>
              <w:rPr>
                <w:rFonts w:ascii="Times New Roman" w:hAnsi="Times New Roman"/>
                <w:color w:val="000000"/>
              </w:rPr>
              <w:t>Brodnik_GRFP_Res</w:t>
            </w:r>
            <w:proofErr w:type="spellEnd"/>
            <w:r>
              <w:rPr>
                <w:rFonts w:ascii="Times New Roman" w:hAnsi="Times New Roman"/>
                <w:color w:val="000000"/>
              </w:rPr>
              <w:t xml:space="preserve"> (</w:t>
            </w:r>
            <w:r w:rsidR="008E6E54">
              <w:rPr>
                <w:rFonts w:ascii="Times New Roman" w:hAnsi="Times New Roman"/>
                <w:color w:val="000000"/>
              </w:rPr>
              <w:t>BI only</w:t>
            </w:r>
            <w:r>
              <w:rPr>
                <w:rFonts w:ascii="Times New Roman" w:hAnsi="Times New Roman"/>
                <w:color w:val="000000"/>
              </w:rPr>
              <w:t>)</w:t>
            </w:r>
          </w:p>
          <w:p w:rsidR="00AF5283" w:rsidRDefault="00AF5283" w:rsidP="00AF5283">
            <w:pPr>
              <w:spacing w:after="0" w:line="240" w:lineRule="auto"/>
              <w:jc w:val="center"/>
              <w:rPr>
                <w:rFonts w:ascii="Times New Roman" w:hAnsi="Times New Roman"/>
                <w:color w:val="000000"/>
              </w:rPr>
            </w:pPr>
            <w:proofErr w:type="spellStart"/>
            <w:r w:rsidRPr="00AF767C">
              <w:rPr>
                <w:rFonts w:ascii="Times New Roman" w:hAnsi="Times New Roman"/>
                <w:color w:val="000000"/>
              </w:rPr>
              <w:t>Burgior_GRFP_Res</w:t>
            </w:r>
            <w:proofErr w:type="spellEnd"/>
            <w:r w:rsidR="008E6E54">
              <w:rPr>
                <w:rFonts w:ascii="Times New Roman" w:hAnsi="Times New Roman"/>
                <w:color w:val="000000"/>
              </w:rPr>
              <w:t xml:space="preserve"> BI only</w:t>
            </w:r>
            <w:r>
              <w:rPr>
                <w:rFonts w:ascii="Times New Roman" w:hAnsi="Times New Roman"/>
                <w:color w:val="000000"/>
              </w:rPr>
              <w:t>)</w:t>
            </w:r>
          </w:p>
          <w:p w:rsidR="008E6E54" w:rsidRDefault="008E6E54" w:rsidP="008E6E54">
            <w:pPr>
              <w:spacing w:after="0" w:line="240" w:lineRule="auto"/>
              <w:jc w:val="center"/>
              <w:rPr>
                <w:rFonts w:ascii="Times New Roman" w:hAnsi="Times New Roman"/>
                <w:color w:val="000000"/>
              </w:rPr>
            </w:pPr>
            <w:proofErr w:type="spellStart"/>
            <w:r>
              <w:rPr>
                <w:rFonts w:ascii="Times New Roman" w:hAnsi="Times New Roman"/>
                <w:color w:val="000000"/>
              </w:rPr>
              <w:t>Denver_Prop</w:t>
            </w:r>
            <w:proofErr w:type="spellEnd"/>
            <w:r>
              <w:rPr>
                <w:rFonts w:ascii="Times New Roman" w:hAnsi="Times New Roman"/>
                <w:color w:val="000000"/>
              </w:rPr>
              <w:t xml:space="preserve"> (BI, pp. 14-15)</w:t>
            </w:r>
          </w:p>
          <w:p w:rsidR="008E6E54" w:rsidRDefault="008E6E54" w:rsidP="008E6E54">
            <w:pPr>
              <w:spacing w:after="0" w:line="240" w:lineRule="auto"/>
              <w:jc w:val="center"/>
              <w:rPr>
                <w:rFonts w:ascii="Times New Roman" w:hAnsi="Times New Roman"/>
                <w:color w:val="000000"/>
              </w:rPr>
            </w:pPr>
            <w:proofErr w:type="spellStart"/>
            <w:r>
              <w:rPr>
                <w:rFonts w:ascii="Times New Roman" w:hAnsi="Times New Roman"/>
                <w:color w:val="000000"/>
              </w:rPr>
              <w:t>Martin_NSF_Prop</w:t>
            </w:r>
            <w:proofErr w:type="spellEnd"/>
            <w:r>
              <w:rPr>
                <w:rFonts w:ascii="Times New Roman" w:hAnsi="Times New Roman"/>
                <w:color w:val="000000"/>
              </w:rPr>
              <w:t xml:space="preserve"> (BI</w:t>
            </w:r>
            <w:r w:rsidR="00B55173">
              <w:rPr>
                <w:rFonts w:ascii="Times New Roman" w:hAnsi="Times New Roman"/>
                <w:color w:val="000000"/>
              </w:rPr>
              <w:t>,</w:t>
            </w:r>
            <w:r>
              <w:rPr>
                <w:rFonts w:ascii="Times New Roman" w:hAnsi="Times New Roman"/>
                <w:color w:val="000000"/>
              </w:rPr>
              <w:t xml:space="preserve"> pp. 17-19)</w:t>
            </w:r>
          </w:p>
          <w:p w:rsidR="00FA4823" w:rsidRDefault="00FA4823" w:rsidP="00FA4823">
            <w:pPr>
              <w:spacing w:after="0" w:line="240" w:lineRule="auto"/>
              <w:jc w:val="center"/>
              <w:rPr>
                <w:rFonts w:ascii="Times New Roman" w:hAnsi="Times New Roman"/>
                <w:b/>
                <w:bCs/>
                <w:color w:val="FF0000"/>
              </w:rPr>
            </w:pPr>
          </w:p>
          <w:p w:rsidR="00AF5283" w:rsidRDefault="00AF5283" w:rsidP="00AF5283">
            <w:pPr>
              <w:spacing w:after="0" w:line="240" w:lineRule="auto"/>
              <w:jc w:val="center"/>
              <w:rPr>
                <w:rFonts w:ascii="Times New Roman" w:hAnsi="Times New Roman"/>
                <w:b/>
                <w:bCs/>
                <w:color w:val="FF0000"/>
              </w:rPr>
            </w:pPr>
            <w:r>
              <w:rPr>
                <w:rFonts w:ascii="Times New Roman" w:hAnsi="Times New Roman"/>
                <w:b/>
                <w:bCs/>
                <w:color w:val="FF0000"/>
              </w:rPr>
              <w:t xml:space="preserve">Proposal text </w:t>
            </w:r>
            <w:r w:rsidRPr="009E2061">
              <w:rPr>
                <w:rFonts w:ascii="Times New Roman" w:hAnsi="Times New Roman"/>
                <w:b/>
                <w:bCs/>
                <w:color w:val="FF0000"/>
              </w:rPr>
              <w:t>(</w:t>
            </w:r>
            <w:r>
              <w:rPr>
                <w:rFonts w:ascii="Times New Roman" w:hAnsi="Times New Roman"/>
                <w:b/>
                <w:bCs/>
                <w:color w:val="FF0000"/>
              </w:rPr>
              <w:t>BI section</w:t>
            </w:r>
            <w:r w:rsidRPr="009E2061">
              <w:rPr>
                <w:rFonts w:ascii="Times New Roman" w:hAnsi="Times New Roman"/>
                <w:b/>
                <w:bCs/>
                <w:color w:val="FF0000"/>
              </w:rPr>
              <w:t>)</w:t>
            </w:r>
          </w:p>
          <w:p w:rsidR="00FA4823" w:rsidRPr="00BE4837" w:rsidRDefault="00AF5283" w:rsidP="008E6E54">
            <w:pPr>
              <w:spacing w:after="120" w:line="240" w:lineRule="auto"/>
              <w:jc w:val="center"/>
              <w:rPr>
                <w:rFonts w:ascii="Times New Roman" w:hAnsi="Times New Roman"/>
                <w:b/>
                <w:color w:val="FF0000"/>
              </w:rPr>
            </w:pPr>
            <w:r>
              <w:rPr>
                <w:rFonts w:ascii="Times New Roman" w:hAnsi="Times New Roman"/>
                <w:b/>
                <w:color w:val="FF0000"/>
              </w:rPr>
              <w:t>P</w:t>
            </w:r>
            <w:r w:rsidRPr="009E2061">
              <w:rPr>
                <w:rFonts w:ascii="Times New Roman" w:hAnsi="Times New Roman"/>
                <w:b/>
                <w:color w:val="FF0000"/>
              </w:rPr>
              <w:t xml:space="preserve">eer </w:t>
            </w:r>
            <w:r>
              <w:rPr>
                <w:rFonts w:ascii="Times New Roman" w:hAnsi="Times New Roman"/>
                <w:b/>
                <w:color w:val="FF0000"/>
              </w:rPr>
              <w:t>r</w:t>
            </w:r>
            <w:r w:rsidRPr="009E2061">
              <w:rPr>
                <w:rFonts w:ascii="Times New Roman" w:hAnsi="Times New Roman"/>
                <w:b/>
                <w:color w:val="FF0000"/>
              </w:rPr>
              <w:t>eview</w:t>
            </w:r>
            <w:r>
              <w:rPr>
                <w:rFonts w:ascii="Times New Roman" w:hAnsi="Times New Roman"/>
                <w:b/>
                <w:color w:val="FF0000"/>
              </w:rPr>
              <w:t xml:space="preserve"> (BI section)</w:t>
            </w:r>
          </w:p>
        </w:tc>
        <w:tc>
          <w:tcPr>
            <w:tcW w:w="730" w:type="pct"/>
            <w:shd w:val="clear" w:color="auto" w:fill="D9D9D9" w:themeFill="background1" w:themeFillShade="D9"/>
          </w:tcPr>
          <w:p w:rsidR="00EC1BAD" w:rsidRDefault="00EC1BAD" w:rsidP="00EC1BAD">
            <w:pPr>
              <w:spacing w:after="0" w:line="240" w:lineRule="auto"/>
              <w:jc w:val="center"/>
              <w:rPr>
                <w:rFonts w:ascii="Times New Roman" w:hAnsi="Times New Roman"/>
                <w:bCs/>
                <w:color w:val="FF0000"/>
              </w:rPr>
            </w:pPr>
            <w:r>
              <w:rPr>
                <w:rFonts w:ascii="Times New Roman" w:hAnsi="Times New Roman"/>
                <w:bCs/>
                <w:color w:val="FF0000"/>
              </w:rPr>
              <w:t>To be determined</w:t>
            </w:r>
          </w:p>
          <w:p w:rsidR="00EC1BAD" w:rsidRDefault="00EC1BAD" w:rsidP="00EC1BAD">
            <w:pPr>
              <w:spacing w:after="0" w:line="240" w:lineRule="auto"/>
              <w:jc w:val="center"/>
              <w:rPr>
                <w:rFonts w:ascii="Times New Roman" w:hAnsi="Times New Roman"/>
                <w:bCs/>
                <w:color w:val="FF0000"/>
              </w:rPr>
            </w:pPr>
          </w:p>
          <w:p w:rsidR="00EC1BAD" w:rsidRDefault="00EC1BAD" w:rsidP="00EC1BAD">
            <w:pPr>
              <w:spacing w:after="0" w:line="240" w:lineRule="auto"/>
              <w:jc w:val="center"/>
              <w:rPr>
                <w:rFonts w:ascii="Times New Roman" w:hAnsi="Times New Roman"/>
                <w:bCs/>
                <w:color w:val="FF0000"/>
              </w:rPr>
            </w:pPr>
          </w:p>
          <w:p w:rsidR="00EC1BAD" w:rsidRDefault="00EC1BAD" w:rsidP="00EC1BAD">
            <w:pPr>
              <w:spacing w:before="120" w:after="0" w:line="240" w:lineRule="auto"/>
              <w:jc w:val="center"/>
              <w:rPr>
                <w:rFonts w:ascii="Times New Roman" w:hAnsi="Times New Roman"/>
                <w:bCs/>
                <w:color w:val="000000"/>
              </w:rPr>
            </w:pPr>
          </w:p>
          <w:p w:rsidR="00EC1BAD" w:rsidRDefault="00EC1BAD" w:rsidP="00EC1BAD">
            <w:pPr>
              <w:spacing w:before="120" w:after="0" w:line="240" w:lineRule="auto"/>
              <w:jc w:val="center"/>
              <w:rPr>
                <w:rFonts w:ascii="Times New Roman" w:hAnsi="Times New Roman"/>
                <w:bCs/>
                <w:color w:val="000000"/>
              </w:rPr>
            </w:pPr>
          </w:p>
          <w:p w:rsidR="00EC1BAD" w:rsidRDefault="00EC1BAD" w:rsidP="00EC1BAD">
            <w:pPr>
              <w:spacing w:before="120" w:after="0" w:line="240" w:lineRule="auto"/>
              <w:jc w:val="center"/>
              <w:rPr>
                <w:rFonts w:ascii="Times New Roman" w:hAnsi="Times New Roman"/>
                <w:bCs/>
                <w:color w:val="000000"/>
              </w:rPr>
            </w:pPr>
          </w:p>
          <w:p w:rsidR="00FA4823" w:rsidRPr="0072265C" w:rsidRDefault="00EC1BAD" w:rsidP="00EC1BAD">
            <w:pPr>
              <w:spacing w:before="120" w:after="0" w:line="240" w:lineRule="auto"/>
              <w:jc w:val="center"/>
              <w:rPr>
                <w:rFonts w:ascii="Times New Roman" w:hAnsi="Times New Roman"/>
                <w:bCs/>
                <w:color w:val="000000"/>
              </w:rPr>
            </w:pPr>
            <w:r>
              <w:rPr>
                <w:rFonts w:ascii="Times New Roman" w:hAnsi="Times New Roman"/>
                <w:bCs/>
                <w:color w:val="000000"/>
              </w:rPr>
              <w:t>Everyone</w:t>
            </w:r>
            <w:r>
              <w:rPr>
                <w:rFonts w:ascii="Times New Roman" w:hAnsi="Times New Roman"/>
                <w:bCs/>
                <w:color w:val="000000"/>
              </w:rPr>
              <w:br/>
              <w:t>Everyone</w:t>
            </w:r>
          </w:p>
        </w:tc>
      </w:tr>
      <w:tr w:rsidR="00DD40E3" w:rsidRPr="00304752" w:rsidTr="006E4201">
        <w:trPr>
          <w:trHeight w:val="288"/>
        </w:trPr>
        <w:tc>
          <w:tcPr>
            <w:tcW w:w="301" w:type="pct"/>
            <w:shd w:val="clear" w:color="auto" w:fill="auto"/>
            <w:noWrap/>
            <w:vAlign w:val="center"/>
            <w:hideMark/>
          </w:tcPr>
          <w:p w:rsidR="00DD40E3" w:rsidRPr="00304752" w:rsidRDefault="00EC1BAD" w:rsidP="00DD40E3">
            <w:pPr>
              <w:spacing w:after="0" w:line="240" w:lineRule="auto"/>
              <w:jc w:val="center"/>
              <w:rPr>
                <w:rFonts w:ascii="Times New Roman" w:hAnsi="Times New Roman"/>
                <w:color w:val="000000"/>
              </w:rPr>
            </w:pPr>
            <w:r>
              <w:rPr>
                <w:rFonts w:ascii="Times New Roman" w:hAnsi="Times New Roman"/>
                <w:color w:val="000000"/>
              </w:rPr>
              <w:t>7</w:t>
            </w:r>
          </w:p>
        </w:tc>
        <w:tc>
          <w:tcPr>
            <w:tcW w:w="370" w:type="pct"/>
            <w:shd w:val="clear" w:color="auto" w:fill="auto"/>
            <w:noWrap/>
            <w:vAlign w:val="center"/>
            <w:hideMark/>
          </w:tcPr>
          <w:p w:rsidR="00DD40E3" w:rsidRPr="00304752" w:rsidRDefault="00AC1201" w:rsidP="00DD40E3">
            <w:pPr>
              <w:spacing w:after="0" w:line="240" w:lineRule="auto"/>
              <w:jc w:val="center"/>
              <w:rPr>
                <w:rFonts w:ascii="Times New Roman" w:hAnsi="Times New Roman"/>
                <w:color w:val="000000"/>
              </w:rPr>
            </w:pPr>
            <w:r>
              <w:rPr>
                <w:rFonts w:ascii="Times New Roman" w:hAnsi="Times New Roman"/>
                <w:color w:val="000000"/>
              </w:rPr>
              <w:t>Nov 26</w:t>
            </w:r>
          </w:p>
        </w:tc>
        <w:tc>
          <w:tcPr>
            <w:tcW w:w="2118" w:type="pct"/>
            <w:shd w:val="clear" w:color="auto" w:fill="auto"/>
            <w:noWrap/>
          </w:tcPr>
          <w:p w:rsidR="00DD40E3" w:rsidRDefault="00DD40E3" w:rsidP="00B55173">
            <w:pPr>
              <w:spacing w:before="120" w:after="0" w:line="240" w:lineRule="auto"/>
              <w:rPr>
                <w:rFonts w:ascii="Times New Roman" w:hAnsi="Times New Roman"/>
                <w:bCs/>
                <w:color w:val="000000"/>
              </w:rPr>
            </w:pPr>
            <w:r>
              <w:rPr>
                <w:rFonts w:ascii="Times New Roman" w:hAnsi="Times New Roman"/>
                <w:bCs/>
                <w:color w:val="000000"/>
              </w:rPr>
              <w:t>Topic 6</w:t>
            </w:r>
            <w:r w:rsidR="00B55173">
              <w:rPr>
                <w:rFonts w:ascii="Times New Roman" w:hAnsi="Times New Roman"/>
                <w:bCs/>
                <w:color w:val="000000"/>
              </w:rPr>
              <w:t xml:space="preserve">: </w:t>
            </w:r>
            <w:r w:rsidR="00B54DF1">
              <w:rPr>
                <w:rFonts w:ascii="Times New Roman" w:hAnsi="Times New Roman"/>
                <w:bCs/>
                <w:color w:val="000000"/>
              </w:rPr>
              <w:t>Title &amp; Project Summary</w:t>
            </w:r>
          </w:p>
          <w:p w:rsidR="00452265" w:rsidRPr="00452265" w:rsidRDefault="00452265" w:rsidP="00452265">
            <w:pPr>
              <w:pStyle w:val="ListParagraph"/>
              <w:numPr>
                <w:ilvl w:val="0"/>
                <w:numId w:val="18"/>
              </w:numPr>
              <w:spacing w:after="0" w:line="240" w:lineRule="auto"/>
              <w:rPr>
                <w:rFonts w:ascii="Times New Roman" w:hAnsi="Times New Roman"/>
                <w:bCs/>
                <w:color w:val="000000"/>
              </w:rPr>
            </w:pPr>
            <w:r>
              <w:rPr>
                <w:rFonts w:ascii="Times New Roman" w:hAnsi="Times New Roman"/>
                <w:bCs/>
                <w:color w:val="000000"/>
              </w:rPr>
              <w:t>Critique/edit examples</w:t>
            </w:r>
          </w:p>
          <w:p w:rsidR="00DD40E3" w:rsidRDefault="00DD40E3" w:rsidP="00DD40E3">
            <w:pPr>
              <w:spacing w:after="0" w:line="240" w:lineRule="auto"/>
              <w:rPr>
                <w:rFonts w:ascii="Times New Roman" w:hAnsi="Times New Roman"/>
                <w:bCs/>
                <w:color w:val="000000"/>
              </w:rPr>
            </w:pPr>
          </w:p>
          <w:p w:rsidR="00B55173" w:rsidRDefault="00B55173" w:rsidP="00452265">
            <w:pPr>
              <w:spacing w:after="0" w:line="240" w:lineRule="auto"/>
              <w:rPr>
                <w:rFonts w:ascii="Times New Roman" w:hAnsi="Times New Roman"/>
                <w:bCs/>
                <w:color w:val="000000"/>
              </w:rPr>
            </w:pPr>
          </w:p>
          <w:p w:rsidR="00DD40E3" w:rsidRPr="00E41E23" w:rsidRDefault="00DD40E3" w:rsidP="00452265">
            <w:pPr>
              <w:spacing w:after="0" w:line="240" w:lineRule="auto"/>
              <w:rPr>
                <w:rFonts w:ascii="Times New Roman" w:hAnsi="Times New Roman"/>
                <w:bCs/>
                <w:color w:val="000000"/>
              </w:rPr>
            </w:pPr>
            <w:r>
              <w:rPr>
                <w:rFonts w:ascii="Times New Roman" w:hAnsi="Times New Roman"/>
                <w:bCs/>
                <w:color w:val="000000"/>
              </w:rPr>
              <w:t>Peer Review Discussions</w:t>
            </w:r>
            <w:r w:rsidR="00B55173">
              <w:rPr>
                <w:rFonts w:ascii="Times New Roman" w:hAnsi="Times New Roman"/>
                <w:bCs/>
                <w:color w:val="000000"/>
              </w:rPr>
              <w:t xml:space="preserve">: </w:t>
            </w:r>
            <w:r w:rsidR="00452265">
              <w:rPr>
                <w:rFonts w:ascii="Times New Roman" w:hAnsi="Times New Roman"/>
                <w:bCs/>
                <w:color w:val="000000"/>
              </w:rPr>
              <w:t xml:space="preserve">Title &amp; </w:t>
            </w:r>
            <w:r w:rsidR="00B55173">
              <w:rPr>
                <w:rFonts w:ascii="Times New Roman" w:hAnsi="Times New Roman"/>
                <w:bCs/>
                <w:color w:val="000000"/>
              </w:rPr>
              <w:t>Project</w:t>
            </w:r>
            <w:r w:rsidR="00B54DF1">
              <w:rPr>
                <w:rFonts w:ascii="Times New Roman" w:hAnsi="Times New Roman"/>
                <w:bCs/>
                <w:color w:val="000000"/>
              </w:rPr>
              <w:t xml:space="preserve"> Summary</w:t>
            </w:r>
          </w:p>
        </w:tc>
        <w:tc>
          <w:tcPr>
            <w:tcW w:w="1481" w:type="pct"/>
          </w:tcPr>
          <w:p w:rsidR="00DD40E3" w:rsidRDefault="00AF767C" w:rsidP="00DD40E3">
            <w:pPr>
              <w:spacing w:before="120" w:after="0" w:line="240" w:lineRule="auto"/>
              <w:jc w:val="center"/>
              <w:rPr>
                <w:rFonts w:ascii="Times New Roman" w:hAnsi="Times New Roman"/>
                <w:color w:val="000000"/>
              </w:rPr>
            </w:pPr>
            <w:r>
              <w:rPr>
                <w:rFonts w:ascii="Times New Roman" w:hAnsi="Times New Roman"/>
                <w:color w:val="000000"/>
              </w:rPr>
              <w:t>R &amp; M</w:t>
            </w:r>
            <w:r w:rsidR="00DD40E3">
              <w:rPr>
                <w:rFonts w:ascii="Times New Roman" w:hAnsi="Times New Roman"/>
                <w:color w:val="000000"/>
              </w:rPr>
              <w:t xml:space="preserve">: Chap. </w:t>
            </w:r>
            <w:r w:rsidR="00B54DF1">
              <w:rPr>
                <w:rFonts w:ascii="Times New Roman" w:hAnsi="Times New Roman"/>
                <w:color w:val="000000"/>
              </w:rPr>
              <w:t>22</w:t>
            </w:r>
            <w:r w:rsidR="00DD40E3">
              <w:rPr>
                <w:rFonts w:ascii="Times New Roman" w:hAnsi="Times New Roman"/>
                <w:color w:val="000000"/>
              </w:rPr>
              <w:t>-</w:t>
            </w:r>
            <w:r w:rsidR="00B54DF1">
              <w:rPr>
                <w:rFonts w:ascii="Times New Roman" w:hAnsi="Times New Roman"/>
                <w:color w:val="000000"/>
              </w:rPr>
              <w:t>23</w:t>
            </w:r>
          </w:p>
          <w:p w:rsidR="00B55173" w:rsidRDefault="00B55173" w:rsidP="00B55173">
            <w:pPr>
              <w:spacing w:after="0" w:line="240" w:lineRule="auto"/>
              <w:jc w:val="center"/>
              <w:rPr>
                <w:rFonts w:ascii="Times New Roman" w:hAnsi="Times New Roman"/>
                <w:color w:val="000000"/>
              </w:rPr>
            </w:pPr>
            <w:proofErr w:type="spellStart"/>
            <w:r>
              <w:rPr>
                <w:rFonts w:ascii="Times New Roman" w:hAnsi="Times New Roman"/>
                <w:color w:val="000000"/>
              </w:rPr>
              <w:t>Denver_Prop</w:t>
            </w:r>
            <w:proofErr w:type="spellEnd"/>
            <w:r>
              <w:rPr>
                <w:rFonts w:ascii="Times New Roman" w:hAnsi="Times New Roman"/>
                <w:color w:val="000000"/>
              </w:rPr>
              <w:t xml:space="preserve"> (Summary, pp. 1-2)</w:t>
            </w:r>
          </w:p>
          <w:p w:rsidR="00B55173" w:rsidRDefault="00B55173" w:rsidP="00B55173">
            <w:pPr>
              <w:spacing w:after="0" w:line="240" w:lineRule="auto"/>
              <w:jc w:val="center"/>
              <w:rPr>
                <w:rFonts w:ascii="Times New Roman" w:hAnsi="Times New Roman"/>
                <w:color w:val="000000"/>
              </w:rPr>
            </w:pPr>
            <w:proofErr w:type="spellStart"/>
            <w:r>
              <w:rPr>
                <w:rFonts w:ascii="Times New Roman" w:hAnsi="Times New Roman"/>
                <w:color w:val="000000"/>
              </w:rPr>
              <w:t>Martin_NSF_Prop</w:t>
            </w:r>
            <w:proofErr w:type="spellEnd"/>
            <w:r>
              <w:rPr>
                <w:rFonts w:ascii="Times New Roman" w:hAnsi="Times New Roman"/>
                <w:color w:val="000000"/>
              </w:rPr>
              <w:t xml:space="preserve"> (Summary; p. 1)</w:t>
            </w:r>
          </w:p>
          <w:p w:rsidR="00DD40E3" w:rsidRDefault="00DD40E3" w:rsidP="00DD40E3">
            <w:pPr>
              <w:spacing w:after="0" w:line="240" w:lineRule="auto"/>
              <w:jc w:val="center"/>
              <w:rPr>
                <w:rFonts w:ascii="Times New Roman" w:hAnsi="Times New Roman"/>
                <w:b/>
                <w:bCs/>
                <w:color w:val="FF0000"/>
              </w:rPr>
            </w:pPr>
          </w:p>
          <w:p w:rsidR="00B55173" w:rsidRDefault="00B55173" w:rsidP="00B55173">
            <w:pPr>
              <w:spacing w:after="0" w:line="240" w:lineRule="auto"/>
              <w:jc w:val="center"/>
              <w:rPr>
                <w:rFonts w:ascii="Times New Roman" w:hAnsi="Times New Roman"/>
                <w:b/>
                <w:bCs/>
                <w:color w:val="FF0000"/>
              </w:rPr>
            </w:pPr>
            <w:r>
              <w:rPr>
                <w:rFonts w:ascii="Times New Roman" w:hAnsi="Times New Roman"/>
                <w:b/>
                <w:bCs/>
                <w:color w:val="FF0000"/>
              </w:rPr>
              <w:t xml:space="preserve">Proposal text </w:t>
            </w:r>
            <w:r w:rsidRPr="009E2061">
              <w:rPr>
                <w:rFonts w:ascii="Times New Roman" w:hAnsi="Times New Roman"/>
                <w:b/>
                <w:bCs/>
                <w:color w:val="FF0000"/>
              </w:rPr>
              <w:t>(</w:t>
            </w:r>
            <w:r>
              <w:rPr>
                <w:rFonts w:ascii="Times New Roman" w:hAnsi="Times New Roman"/>
                <w:b/>
                <w:bCs/>
                <w:color w:val="FF0000"/>
              </w:rPr>
              <w:t>Project Summary</w:t>
            </w:r>
            <w:r w:rsidRPr="009E2061">
              <w:rPr>
                <w:rFonts w:ascii="Times New Roman" w:hAnsi="Times New Roman"/>
                <w:b/>
                <w:bCs/>
                <w:color w:val="FF0000"/>
              </w:rPr>
              <w:t>)</w:t>
            </w:r>
          </w:p>
          <w:p w:rsidR="00DD40E3" w:rsidRPr="00BE4837" w:rsidRDefault="00B55173" w:rsidP="00B55173">
            <w:pPr>
              <w:spacing w:after="0" w:line="240" w:lineRule="auto"/>
              <w:jc w:val="center"/>
              <w:rPr>
                <w:rFonts w:ascii="Times New Roman" w:hAnsi="Times New Roman"/>
                <w:b/>
                <w:color w:val="FF0000"/>
              </w:rPr>
            </w:pPr>
            <w:r>
              <w:rPr>
                <w:rFonts w:ascii="Times New Roman" w:hAnsi="Times New Roman"/>
                <w:b/>
                <w:color w:val="FF0000"/>
              </w:rPr>
              <w:t>P</w:t>
            </w:r>
            <w:r w:rsidRPr="009E2061">
              <w:rPr>
                <w:rFonts w:ascii="Times New Roman" w:hAnsi="Times New Roman"/>
                <w:b/>
                <w:color w:val="FF0000"/>
              </w:rPr>
              <w:t xml:space="preserve">eer </w:t>
            </w:r>
            <w:r>
              <w:rPr>
                <w:rFonts w:ascii="Times New Roman" w:hAnsi="Times New Roman"/>
                <w:b/>
                <w:color w:val="FF0000"/>
              </w:rPr>
              <w:t>r</w:t>
            </w:r>
            <w:r w:rsidRPr="009E2061">
              <w:rPr>
                <w:rFonts w:ascii="Times New Roman" w:hAnsi="Times New Roman"/>
                <w:b/>
                <w:color w:val="FF0000"/>
              </w:rPr>
              <w:t>eview</w:t>
            </w:r>
            <w:r>
              <w:rPr>
                <w:rFonts w:ascii="Times New Roman" w:hAnsi="Times New Roman"/>
                <w:b/>
                <w:color w:val="FF0000"/>
              </w:rPr>
              <w:t xml:space="preserve"> (Project Summary)</w:t>
            </w:r>
          </w:p>
        </w:tc>
        <w:tc>
          <w:tcPr>
            <w:tcW w:w="730" w:type="pct"/>
          </w:tcPr>
          <w:p w:rsidR="00EC1BAD" w:rsidRDefault="00EC1BAD" w:rsidP="00EC1BAD">
            <w:pPr>
              <w:spacing w:after="0" w:line="240" w:lineRule="auto"/>
              <w:jc w:val="center"/>
              <w:rPr>
                <w:rFonts w:ascii="Times New Roman" w:hAnsi="Times New Roman"/>
                <w:bCs/>
                <w:color w:val="FF0000"/>
              </w:rPr>
            </w:pPr>
            <w:r>
              <w:rPr>
                <w:rFonts w:ascii="Times New Roman" w:hAnsi="Times New Roman"/>
                <w:bCs/>
                <w:color w:val="FF0000"/>
              </w:rPr>
              <w:t>To be determined</w:t>
            </w:r>
          </w:p>
          <w:p w:rsidR="00EC1BAD" w:rsidRDefault="00EC1BAD" w:rsidP="00EC1BAD">
            <w:pPr>
              <w:spacing w:after="0" w:line="240" w:lineRule="auto"/>
              <w:jc w:val="center"/>
              <w:rPr>
                <w:rFonts w:ascii="Times New Roman" w:hAnsi="Times New Roman"/>
                <w:bCs/>
                <w:color w:val="FF0000"/>
              </w:rPr>
            </w:pPr>
          </w:p>
          <w:p w:rsidR="00EC1BAD" w:rsidRDefault="00EC1BAD" w:rsidP="00EC1BAD">
            <w:pPr>
              <w:spacing w:before="120" w:after="0" w:line="240" w:lineRule="auto"/>
              <w:jc w:val="center"/>
              <w:rPr>
                <w:rFonts w:ascii="Times New Roman" w:hAnsi="Times New Roman"/>
                <w:bCs/>
                <w:color w:val="000000"/>
              </w:rPr>
            </w:pPr>
          </w:p>
          <w:p w:rsidR="00EC1BAD" w:rsidRDefault="00EC1BAD" w:rsidP="00EC1BAD">
            <w:pPr>
              <w:spacing w:before="120" w:after="0" w:line="240" w:lineRule="auto"/>
              <w:jc w:val="center"/>
              <w:rPr>
                <w:rFonts w:ascii="Times New Roman" w:hAnsi="Times New Roman"/>
                <w:bCs/>
                <w:color w:val="000000"/>
              </w:rPr>
            </w:pPr>
          </w:p>
          <w:p w:rsidR="00B55173" w:rsidRPr="0072265C" w:rsidRDefault="00EC1BAD" w:rsidP="00EC1BAD">
            <w:pPr>
              <w:spacing w:after="120" w:line="240" w:lineRule="auto"/>
              <w:jc w:val="center"/>
              <w:rPr>
                <w:rFonts w:ascii="Times New Roman" w:hAnsi="Times New Roman"/>
                <w:bCs/>
                <w:color w:val="000000"/>
              </w:rPr>
            </w:pPr>
            <w:r>
              <w:rPr>
                <w:rFonts w:ascii="Times New Roman" w:hAnsi="Times New Roman"/>
                <w:bCs/>
                <w:color w:val="000000"/>
              </w:rPr>
              <w:t>Everyone</w:t>
            </w:r>
            <w:r>
              <w:rPr>
                <w:rFonts w:ascii="Times New Roman" w:hAnsi="Times New Roman"/>
                <w:bCs/>
                <w:color w:val="000000"/>
              </w:rPr>
              <w:br/>
              <w:t>Everyone</w:t>
            </w:r>
          </w:p>
        </w:tc>
      </w:tr>
      <w:tr w:rsidR="00DD40E3" w:rsidRPr="00304752" w:rsidTr="006E4201">
        <w:trPr>
          <w:trHeight w:val="395"/>
        </w:trPr>
        <w:tc>
          <w:tcPr>
            <w:tcW w:w="301" w:type="pct"/>
            <w:shd w:val="clear" w:color="000000" w:fill="D9D9D9"/>
            <w:noWrap/>
            <w:vAlign w:val="center"/>
            <w:hideMark/>
          </w:tcPr>
          <w:p w:rsidR="00DD40E3" w:rsidRPr="00304752" w:rsidRDefault="00EC1BAD" w:rsidP="00DD40E3">
            <w:pPr>
              <w:spacing w:after="0" w:line="240" w:lineRule="auto"/>
              <w:jc w:val="center"/>
              <w:rPr>
                <w:rFonts w:ascii="Times New Roman" w:hAnsi="Times New Roman"/>
                <w:color w:val="000000"/>
              </w:rPr>
            </w:pPr>
            <w:r>
              <w:rPr>
                <w:rFonts w:ascii="Times New Roman" w:hAnsi="Times New Roman"/>
                <w:color w:val="000000"/>
              </w:rPr>
              <w:t>8</w:t>
            </w:r>
          </w:p>
        </w:tc>
        <w:tc>
          <w:tcPr>
            <w:tcW w:w="370" w:type="pct"/>
            <w:shd w:val="clear" w:color="000000" w:fill="D9D9D9"/>
            <w:noWrap/>
            <w:vAlign w:val="center"/>
            <w:hideMark/>
          </w:tcPr>
          <w:p w:rsidR="00DD40E3" w:rsidRPr="00304752" w:rsidRDefault="00AC1201" w:rsidP="00DD40E3">
            <w:pPr>
              <w:spacing w:after="0" w:line="240" w:lineRule="auto"/>
              <w:jc w:val="center"/>
              <w:rPr>
                <w:rFonts w:ascii="Times New Roman" w:hAnsi="Times New Roman"/>
                <w:color w:val="000000"/>
              </w:rPr>
            </w:pPr>
            <w:r>
              <w:rPr>
                <w:rFonts w:ascii="Times New Roman" w:hAnsi="Times New Roman"/>
                <w:color w:val="000000"/>
              </w:rPr>
              <w:t>Dec 3</w:t>
            </w:r>
          </w:p>
        </w:tc>
        <w:tc>
          <w:tcPr>
            <w:tcW w:w="2118" w:type="pct"/>
            <w:shd w:val="clear" w:color="000000" w:fill="D9D9D9"/>
            <w:noWrap/>
          </w:tcPr>
          <w:p w:rsidR="00452265" w:rsidRDefault="00DD40E3" w:rsidP="00B55173">
            <w:pPr>
              <w:spacing w:before="120" w:after="0" w:line="240" w:lineRule="auto"/>
              <w:rPr>
                <w:rFonts w:ascii="Times New Roman" w:hAnsi="Times New Roman"/>
                <w:bCs/>
                <w:color w:val="000000"/>
              </w:rPr>
            </w:pPr>
            <w:r>
              <w:rPr>
                <w:rFonts w:ascii="Times New Roman" w:hAnsi="Times New Roman"/>
                <w:bCs/>
                <w:color w:val="000000"/>
              </w:rPr>
              <w:t>Topic 7</w:t>
            </w:r>
            <w:r w:rsidR="00B55173">
              <w:rPr>
                <w:rFonts w:ascii="Times New Roman" w:hAnsi="Times New Roman"/>
                <w:bCs/>
                <w:color w:val="000000"/>
              </w:rPr>
              <w:t xml:space="preserve">: </w:t>
            </w:r>
            <w:r w:rsidR="00B54DF1">
              <w:rPr>
                <w:rFonts w:ascii="Times New Roman" w:hAnsi="Times New Roman"/>
                <w:bCs/>
                <w:color w:val="000000"/>
              </w:rPr>
              <w:t>Review Process</w:t>
            </w:r>
          </w:p>
          <w:p w:rsidR="00DD40E3" w:rsidRDefault="00452265" w:rsidP="00452265">
            <w:pPr>
              <w:pStyle w:val="ListParagraph"/>
              <w:numPr>
                <w:ilvl w:val="0"/>
                <w:numId w:val="18"/>
              </w:numPr>
              <w:spacing w:after="0" w:line="240" w:lineRule="auto"/>
              <w:rPr>
                <w:rFonts w:ascii="Times New Roman" w:hAnsi="Times New Roman"/>
                <w:bCs/>
                <w:color w:val="000000"/>
              </w:rPr>
            </w:pPr>
            <w:r>
              <w:rPr>
                <w:rFonts w:ascii="Times New Roman" w:hAnsi="Times New Roman"/>
                <w:bCs/>
                <w:color w:val="000000"/>
              </w:rPr>
              <w:t>Mock Review Panel</w:t>
            </w:r>
          </w:p>
          <w:p w:rsidR="00DD40E3" w:rsidRDefault="00DD40E3" w:rsidP="00DD40E3">
            <w:pPr>
              <w:spacing w:after="0" w:line="240" w:lineRule="auto"/>
              <w:rPr>
                <w:rFonts w:ascii="Times New Roman" w:hAnsi="Times New Roman"/>
                <w:bCs/>
                <w:color w:val="000000"/>
              </w:rPr>
            </w:pPr>
          </w:p>
          <w:p w:rsidR="00E51916" w:rsidRDefault="00E51916" w:rsidP="00B55173">
            <w:pPr>
              <w:spacing w:after="0" w:line="240" w:lineRule="auto"/>
              <w:rPr>
                <w:rFonts w:ascii="Times New Roman" w:hAnsi="Times New Roman"/>
                <w:bCs/>
                <w:color w:val="000000"/>
              </w:rPr>
            </w:pPr>
          </w:p>
          <w:p w:rsidR="00E51916" w:rsidRDefault="00E51916" w:rsidP="00B55173">
            <w:pPr>
              <w:spacing w:after="0" w:line="240" w:lineRule="auto"/>
              <w:rPr>
                <w:rFonts w:ascii="Times New Roman" w:hAnsi="Times New Roman"/>
                <w:bCs/>
                <w:color w:val="000000"/>
              </w:rPr>
            </w:pPr>
          </w:p>
          <w:p w:rsidR="00DD40E3" w:rsidRPr="00E41E23" w:rsidRDefault="00DD40E3" w:rsidP="00B55173">
            <w:pPr>
              <w:spacing w:after="0" w:line="240" w:lineRule="auto"/>
              <w:rPr>
                <w:rFonts w:ascii="Times New Roman" w:hAnsi="Times New Roman"/>
                <w:bCs/>
                <w:color w:val="000000"/>
              </w:rPr>
            </w:pPr>
          </w:p>
        </w:tc>
        <w:tc>
          <w:tcPr>
            <w:tcW w:w="1481" w:type="pct"/>
            <w:shd w:val="clear" w:color="000000" w:fill="D9D9D9"/>
          </w:tcPr>
          <w:p w:rsidR="00452265" w:rsidRPr="00452265" w:rsidRDefault="00452265" w:rsidP="00452265">
            <w:pPr>
              <w:spacing w:before="120" w:after="0" w:line="240" w:lineRule="auto"/>
              <w:jc w:val="center"/>
              <w:rPr>
                <w:rFonts w:ascii="Times New Roman" w:hAnsi="Times New Roman"/>
                <w:color w:val="000000" w:themeColor="text1"/>
              </w:rPr>
            </w:pPr>
            <w:r w:rsidRPr="00452265">
              <w:rPr>
                <w:rFonts w:ascii="Times New Roman" w:hAnsi="Times New Roman"/>
                <w:color w:val="000000" w:themeColor="text1"/>
              </w:rPr>
              <w:t>NSF Panel Process</w:t>
            </w:r>
          </w:p>
          <w:p w:rsidR="00B54DF1" w:rsidRPr="004F5421" w:rsidRDefault="00DD40E3" w:rsidP="00452265">
            <w:pPr>
              <w:spacing w:after="0" w:line="240" w:lineRule="auto"/>
              <w:jc w:val="center"/>
              <w:rPr>
                <w:rFonts w:ascii="Times New Roman" w:hAnsi="Times New Roman"/>
                <w:color w:val="000000"/>
              </w:rPr>
            </w:pPr>
            <w:r w:rsidRPr="00E51916">
              <w:rPr>
                <w:rFonts w:ascii="Times New Roman" w:hAnsi="Times New Roman"/>
                <w:color w:val="000000"/>
                <w:highlight w:val="yellow"/>
              </w:rPr>
              <w:t>Assigned proposal</w:t>
            </w:r>
            <w:r w:rsidR="008C6896" w:rsidRPr="00E51916">
              <w:rPr>
                <w:rFonts w:ascii="Times New Roman" w:hAnsi="Times New Roman"/>
                <w:color w:val="000000"/>
                <w:highlight w:val="yellow"/>
              </w:rPr>
              <w:t>s</w:t>
            </w:r>
            <w:r w:rsidR="00E51916" w:rsidRPr="00E51916">
              <w:rPr>
                <w:rFonts w:ascii="Times New Roman" w:hAnsi="Times New Roman"/>
                <w:color w:val="000000"/>
                <w:highlight w:val="yellow"/>
              </w:rPr>
              <w:t xml:space="preserve"> (TBD)</w:t>
            </w:r>
          </w:p>
          <w:p w:rsidR="004F5421" w:rsidRDefault="004F5421" w:rsidP="004F5421">
            <w:pPr>
              <w:spacing w:after="0" w:line="240" w:lineRule="auto"/>
              <w:jc w:val="center"/>
              <w:rPr>
                <w:rFonts w:ascii="Times New Roman" w:hAnsi="Times New Roman"/>
                <w:b/>
                <w:color w:val="FF0000"/>
              </w:rPr>
            </w:pPr>
          </w:p>
          <w:p w:rsidR="00E51916" w:rsidRDefault="00E51916" w:rsidP="004F5421">
            <w:pPr>
              <w:spacing w:after="0" w:line="240" w:lineRule="auto"/>
              <w:jc w:val="center"/>
              <w:rPr>
                <w:rFonts w:ascii="Times New Roman" w:hAnsi="Times New Roman"/>
                <w:b/>
                <w:color w:val="FF0000"/>
              </w:rPr>
            </w:pPr>
          </w:p>
          <w:p w:rsidR="00DD40E3" w:rsidRDefault="00DD40E3" w:rsidP="004F5421">
            <w:pPr>
              <w:spacing w:after="0" w:line="240" w:lineRule="auto"/>
              <w:jc w:val="center"/>
              <w:rPr>
                <w:rFonts w:ascii="Times New Roman" w:hAnsi="Times New Roman"/>
                <w:b/>
                <w:color w:val="FF0000"/>
              </w:rPr>
            </w:pPr>
            <w:r>
              <w:rPr>
                <w:rFonts w:ascii="Times New Roman" w:hAnsi="Times New Roman"/>
                <w:b/>
                <w:color w:val="FF0000"/>
              </w:rPr>
              <w:t xml:space="preserve">Submit final proposal </w:t>
            </w:r>
          </w:p>
          <w:p w:rsidR="00DD40E3" w:rsidRPr="00BE4837" w:rsidRDefault="00DD40E3" w:rsidP="00452265">
            <w:pPr>
              <w:spacing w:after="120" w:line="240" w:lineRule="auto"/>
              <w:jc w:val="center"/>
              <w:rPr>
                <w:rFonts w:ascii="Times New Roman" w:hAnsi="Times New Roman"/>
                <w:b/>
                <w:color w:val="FF0000"/>
              </w:rPr>
            </w:pPr>
            <w:r>
              <w:rPr>
                <w:rFonts w:ascii="Times New Roman" w:hAnsi="Times New Roman"/>
                <w:b/>
                <w:color w:val="FF0000"/>
              </w:rPr>
              <w:t>(on Carmen)</w:t>
            </w:r>
          </w:p>
        </w:tc>
        <w:tc>
          <w:tcPr>
            <w:tcW w:w="730" w:type="pct"/>
            <w:shd w:val="clear" w:color="000000" w:fill="D9D9D9"/>
          </w:tcPr>
          <w:p w:rsidR="00E51916" w:rsidRDefault="00EC1BAD" w:rsidP="00E15F52">
            <w:pPr>
              <w:spacing w:before="120" w:after="0" w:line="240" w:lineRule="auto"/>
              <w:jc w:val="center"/>
              <w:rPr>
                <w:rFonts w:ascii="Times New Roman" w:hAnsi="Times New Roman"/>
                <w:bCs/>
                <w:color w:val="000000"/>
              </w:rPr>
            </w:pPr>
            <w:r>
              <w:rPr>
                <w:rFonts w:ascii="Times New Roman" w:hAnsi="Times New Roman"/>
                <w:bCs/>
                <w:color w:val="000000"/>
              </w:rPr>
              <w:t>Ian Hamilton</w:t>
            </w:r>
          </w:p>
          <w:p w:rsidR="00E15F52" w:rsidRDefault="00E15F52" w:rsidP="00E51916">
            <w:pPr>
              <w:spacing w:after="0" w:line="240" w:lineRule="auto"/>
              <w:jc w:val="center"/>
              <w:rPr>
                <w:rFonts w:ascii="Times New Roman" w:hAnsi="Times New Roman"/>
                <w:bCs/>
                <w:color w:val="000000"/>
              </w:rPr>
            </w:pPr>
          </w:p>
          <w:p w:rsidR="00E15F52" w:rsidRDefault="00E15F52" w:rsidP="00E51916">
            <w:pPr>
              <w:spacing w:after="0" w:line="240" w:lineRule="auto"/>
              <w:jc w:val="center"/>
              <w:rPr>
                <w:rFonts w:ascii="Times New Roman" w:hAnsi="Times New Roman"/>
                <w:bCs/>
                <w:color w:val="000000"/>
              </w:rPr>
            </w:pPr>
          </w:p>
          <w:p w:rsidR="00E15F52" w:rsidRDefault="00E15F52" w:rsidP="00E51916">
            <w:pPr>
              <w:spacing w:after="0" w:line="240" w:lineRule="auto"/>
              <w:jc w:val="center"/>
              <w:rPr>
                <w:rFonts w:ascii="Times New Roman" w:hAnsi="Times New Roman"/>
                <w:bCs/>
                <w:color w:val="000000"/>
              </w:rPr>
            </w:pPr>
          </w:p>
          <w:p w:rsidR="00DD40E3" w:rsidRPr="0072265C" w:rsidRDefault="00DD40E3" w:rsidP="00E51916">
            <w:pPr>
              <w:spacing w:after="0" w:line="240" w:lineRule="auto"/>
              <w:jc w:val="center"/>
              <w:rPr>
                <w:rFonts w:ascii="Times New Roman" w:hAnsi="Times New Roman"/>
                <w:bCs/>
                <w:color w:val="000000"/>
              </w:rPr>
            </w:pPr>
            <w:r>
              <w:rPr>
                <w:rFonts w:ascii="Times New Roman" w:hAnsi="Times New Roman"/>
                <w:bCs/>
                <w:color w:val="000000"/>
              </w:rPr>
              <w:t>Everyone</w:t>
            </w:r>
          </w:p>
        </w:tc>
      </w:tr>
      <w:tr w:rsidR="00971E28" w:rsidRPr="00304752" w:rsidTr="006E4201">
        <w:trPr>
          <w:trHeight w:val="395"/>
        </w:trPr>
        <w:tc>
          <w:tcPr>
            <w:tcW w:w="301" w:type="pct"/>
            <w:shd w:val="clear" w:color="auto" w:fill="auto"/>
            <w:noWrap/>
            <w:vAlign w:val="center"/>
          </w:tcPr>
          <w:p w:rsidR="00CA718E" w:rsidRDefault="00CA718E" w:rsidP="00E15F52">
            <w:pPr>
              <w:spacing w:before="120" w:after="120" w:line="240" w:lineRule="auto"/>
              <w:jc w:val="center"/>
              <w:rPr>
                <w:rFonts w:ascii="Times New Roman" w:hAnsi="Times New Roman"/>
                <w:color w:val="000000"/>
              </w:rPr>
            </w:pPr>
          </w:p>
        </w:tc>
        <w:tc>
          <w:tcPr>
            <w:tcW w:w="370" w:type="pct"/>
            <w:shd w:val="clear" w:color="auto" w:fill="auto"/>
            <w:noWrap/>
            <w:vAlign w:val="center"/>
          </w:tcPr>
          <w:p w:rsidR="00CA718E" w:rsidRDefault="00EC1BAD" w:rsidP="00E15F52">
            <w:pPr>
              <w:spacing w:before="120" w:after="120" w:line="240" w:lineRule="auto"/>
              <w:jc w:val="center"/>
              <w:rPr>
                <w:rFonts w:ascii="Times New Roman" w:hAnsi="Times New Roman"/>
                <w:color w:val="000000"/>
              </w:rPr>
            </w:pPr>
            <w:r>
              <w:rPr>
                <w:rFonts w:ascii="Times New Roman" w:hAnsi="Times New Roman"/>
                <w:color w:val="000000"/>
              </w:rPr>
              <w:t>Dec  10</w:t>
            </w:r>
          </w:p>
        </w:tc>
        <w:tc>
          <w:tcPr>
            <w:tcW w:w="2118" w:type="pct"/>
            <w:shd w:val="clear" w:color="auto" w:fill="auto"/>
            <w:noWrap/>
            <w:vAlign w:val="center"/>
          </w:tcPr>
          <w:p w:rsidR="00CA718E" w:rsidRPr="00C639E1" w:rsidRDefault="00CA718E" w:rsidP="00E15F52">
            <w:pPr>
              <w:spacing w:before="120" w:after="120" w:line="240" w:lineRule="auto"/>
              <w:rPr>
                <w:rFonts w:ascii="Times New Roman" w:hAnsi="Times New Roman"/>
                <w:b/>
                <w:bCs/>
                <w:color w:val="000000"/>
              </w:rPr>
            </w:pPr>
            <w:r w:rsidRPr="00C639E1">
              <w:rPr>
                <w:rFonts w:ascii="Times New Roman" w:hAnsi="Times New Roman"/>
                <w:b/>
                <w:bCs/>
                <w:color w:val="FF0000"/>
              </w:rPr>
              <w:t xml:space="preserve">No Class </w:t>
            </w:r>
            <w:r w:rsidR="00C639E1" w:rsidRPr="00C639E1">
              <w:rPr>
                <w:rFonts w:ascii="Times New Roman" w:hAnsi="Times New Roman"/>
                <w:b/>
                <w:bCs/>
                <w:color w:val="FF0000"/>
              </w:rPr>
              <w:t>M</w:t>
            </w:r>
            <w:r w:rsidRPr="00C639E1">
              <w:rPr>
                <w:rFonts w:ascii="Times New Roman" w:hAnsi="Times New Roman"/>
                <w:b/>
                <w:bCs/>
                <w:color w:val="FF0000"/>
              </w:rPr>
              <w:t>eeting</w:t>
            </w:r>
          </w:p>
        </w:tc>
        <w:tc>
          <w:tcPr>
            <w:tcW w:w="1481" w:type="pct"/>
            <w:shd w:val="clear" w:color="auto" w:fill="auto"/>
            <w:vAlign w:val="center"/>
          </w:tcPr>
          <w:p w:rsidR="00CA718E" w:rsidRPr="00E51916" w:rsidRDefault="00E51916" w:rsidP="00E15F52">
            <w:pPr>
              <w:spacing w:before="120" w:after="120" w:line="240" w:lineRule="auto"/>
              <w:jc w:val="center"/>
              <w:rPr>
                <w:rFonts w:ascii="Times New Roman" w:hAnsi="Times New Roman"/>
                <w:b/>
                <w:color w:val="FF0000"/>
              </w:rPr>
            </w:pPr>
            <w:r>
              <w:rPr>
                <w:rFonts w:ascii="Times New Roman" w:hAnsi="Times New Roman"/>
                <w:b/>
                <w:color w:val="FF0000"/>
              </w:rPr>
              <w:t>P</w:t>
            </w:r>
            <w:r w:rsidR="00971E28" w:rsidRPr="00C639E1">
              <w:rPr>
                <w:rFonts w:ascii="Times New Roman" w:hAnsi="Times New Roman"/>
                <w:b/>
                <w:color w:val="FF0000"/>
              </w:rPr>
              <w:t xml:space="preserve">eer </w:t>
            </w:r>
            <w:r w:rsidR="00C639E1" w:rsidRPr="00C639E1">
              <w:rPr>
                <w:rFonts w:ascii="Times New Roman" w:hAnsi="Times New Roman"/>
                <w:b/>
                <w:color w:val="FF0000"/>
              </w:rPr>
              <w:t>r</w:t>
            </w:r>
            <w:r w:rsidR="00971E28" w:rsidRPr="00C639E1">
              <w:rPr>
                <w:rFonts w:ascii="Times New Roman" w:hAnsi="Times New Roman"/>
                <w:b/>
                <w:color w:val="FF0000"/>
              </w:rPr>
              <w:t>eview</w:t>
            </w:r>
            <w:r w:rsidR="004F5421">
              <w:rPr>
                <w:rFonts w:ascii="Times New Roman" w:hAnsi="Times New Roman"/>
                <w:b/>
                <w:color w:val="FF0000"/>
              </w:rPr>
              <w:t xml:space="preserve"> (like </w:t>
            </w:r>
            <w:r w:rsidR="004F5421" w:rsidRPr="004F5421">
              <w:rPr>
                <w:rFonts w:ascii="Times New Roman" w:hAnsi="Times New Roman"/>
                <w:b/>
                <w:i/>
                <w:color w:val="FF0000"/>
              </w:rPr>
              <w:t>ad hoc</w:t>
            </w:r>
            <w:r w:rsidR="00CC2298">
              <w:rPr>
                <w:rFonts w:ascii="Times New Roman" w:hAnsi="Times New Roman"/>
                <w:b/>
                <w:color w:val="FF0000"/>
              </w:rPr>
              <w:t xml:space="preserve"> reviewer</w:t>
            </w:r>
            <w:r w:rsidR="004F5421">
              <w:rPr>
                <w:rFonts w:ascii="Times New Roman" w:hAnsi="Times New Roman"/>
                <w:b/>
                <w:color w:val="FF0000"/>
              </w:rPr>
              <w:t>)</w:t>
            </w:r>
          </w:p>
        </w:tc>
        <w:tc>
          <w:tcPr>
            <w:tcW w:w="730" w:type="pct"/>
            <w:shd w:val="clear" w:color="auto" w:fill="auto"/>
            <w:vAlign w:val="center"/>
          </w:tcPr>
          <w:p w:rsidR="00CA718E" w:rsidRDefault="00CA718E" w:rsidP="00E15F52">
            <w:pPr>
              <w:spacing w:before="120" w:after="120" w:line="240" w:lineRule="auto"/>
              <w:jc w:val="center"/>
              <w:rPr>
                <w:rFonts w:ascii="Times New Roman" w:hAnsi="Times New Roman"/>
                <w:color w:val="000000"/>
              </w:rPr>
            </w:pPr>
            <w:r>
              <w:rPr>
                <w:rFonts w:ascii="Times New Roman" w:hAnsi="Times New Roman"/>
                <w:color w:val="000000"/>
              </w:rPr>
              <w:t>Everyone</w:t>
            </w:r>
          </w:p>
        </w:tc>
      </w:tr>
    </w:tbl>
    <w:p w:rsidR="009C49DA" w:rsidRPr="00304752" w:rsidRDefault="009C49DA" w:rsidP="00906890">
      <w:pPr>
        <w:rPr>
          <w:rFonts w:ascii="Times New Roman" w:hAnsi="Times New Roman"/>
          <w:b/>
        </w:rPr>
      </w:pPr>
    </w:p>
    <w:sectPr w:rsidR="009C49DA" w:rsidRPr="00304752" w:rsidSect="00C639E1">
      <w:pgSz w:w="15840" w:h="12240" w:orient="landscape"/>
      <w:pgMar w:top="1440"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D81"/>
    <w:multiLevelType w:val="hybridMultilevel"/>
    <w:tmpl w:val="263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58F7"/>
    <w:multiLevelType w:val="hybridMultilevel"/>
    <w:tmpl w:val="796E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0266"/>
    <w:multiLevelType w:val="hybridMultilevel"/>
    <w:tmpl w:val="2B5003FE"/>
    <w:lvl w:ilvl="0" w:tplc="7116C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86EB8"/>
    <w:multiLevelType w:val="hybridMultilevel"/>
    <w:tmpl w:val="7DCE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C24B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EF40D6E"/>
    <w:multiLevelType w:val="hybridMultilevel"/>
    <w:tmpl w:val="C8D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8638B"/>
    <w:multiLevelType w:val="hybridMultilevel"/>
    <w:tmpl w:val="2784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26F5E"/>
    <w:multiLevelType w:val="hybridMultilevel"/>
    <w:tmpl w:val="6EE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7758E"/>
    <w:multiLevelType w:val="hybridMultilevel"/>
    <w:tmpl w:val="57A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91150"/>
    <w:multiLevelType w:val="hybridMultilevel"/>
    <w:tmpl w:val="48B83C4E"/>
    <w:lvl w:ilvl="0" w:tplc="B34A9626">
      <w:start w:val="1"/>
      <w:numFmt w:val="decimal"/>
      <w:lvlText w:val="%1."/>
      <w:lvlJc w:val="left"/>
      <w:pPr>
        <w:ind w:left="1080" w:hanging="720"/>
      </w:pPr>
      <w:rPr>
        <w:rFonts w:hint="default"/>
      </w:rPr>
    </w:lvl>
    <w:lvl w:ilvl="1" w:tplc="0632E46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65AB1"/>
    <w:multiLevelType w:val="hybridMultilevel"/>
    <w:tmpl w:val="8794D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5FD1930"/>
    <w:multiLevelType w:val="hybridMultilevel"/>
    <w:tmpl w:val="E628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B5150"/>
    <w:multiLevelType w:val="hybridMultilevel"/>
    <w:tmpl w:val="ED3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5892"/>
    <w:multiLevelType w:val="hybridMultilevel"/>
    <w:tmpl w:val="8794D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1C75CA6"/>
    <w:multiLevelType w:val="hybridMultilevel"/>
    <w:tmpl w:val="1E6A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17A1"/>
    <w:multiLevelType w:val="hybridMultilevel"/>
    <w:tmpl w:val="8794D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BAA3224"/>
    <w:multiLevelType w:val="hybridMultilevel"/>
    <w:tmpl w:val="9560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06EF4"/>
    <w:multiLevelType w:val="multilevel"/>
    <w:tmpl w:val="A50A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6"/>
  </w:num>
  <w:num w:numId="7">
    <w:abstractNumId w:val="17"/>
  </w:num>
  <w:num w:numId="8">
    <w:abstractNumId w:val="4"/>
  </w:num>
  <w:num w:numId="9">
    <w:abstractNumId w:val="9"/>
  </w:num>
  <w:num w:numId="10">
    <w:abstractNumId w:val="2"/>
  </w:num>
  <w:num w:numId="11">
    <w:abstractNumId w:val="14"/>
  </w:num>
  <w:num w:numId="12">
    <w:abstractNumId w:val="1"/>
  </w:num>
  <w:num w:numId="13">
    <w:abstractNumId w:val="12"/>
  </w:num>
  <w:num w:numId="14">
    <w:abstractNumId w:val="6"/>
  </w:num>
  <w:num w:numId="15">
    <w:abstractNumId w:val="7"/>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BA"/>
    <w:rsid w:val="00000866"/>
    <w:rsid w:val="000076E6"/>
    <w:rsid w:val="00011600"/>
    <w:rsid w:val="00031728"/>
    <w:rsid w:val="00042C79"/>
    <w:rsid w:val="00064AC5"/>
    <w:rsid w:val="00066D8B"/>
    <w:rsid w:val="00076463"/>
    <w:rsid w:val="00093FC8"/>
    <w:rsid w:val="000A6B7F"/>
    <w:rsid w:val="000B67FD"/>
    <w:rsid w:val="000D6C05"/>
    <w:rsid w:val="00114DD5"/>
    <w:rsid w:val="001218C7"/>
    <w:rsid w:val="001231AC"/>
    <w:rsid w:val="00126EA0"/>
    <w:rsid w:val="00131095"/>
    <w:rsid w:val="00131CC5"/>
    <w:rsid w:val="001456E6"/>
    <w:rsid w:val="00145E17"/>
    <w:rsid w:val="00164224"/>
    <w:rsid w:val="00175612"/>
    <w:rsid w:val="001B762B"/>
    <w:rsid w:val="001C64B4"/>
    <w:rsid w:val="001C6FE8"/>
    <w:rsid w:val="001D51E5"/>
    <w:rsid w:val="001F5250"/>
    <w:rsid w:val="002055E3"/>
    <w:rsid w:val="002153DA"/>
    <w:rsid w:val="002179FB"/>
    <w:rsid w:val="0022486E"/>
    <w:rsid w:val="00237482"/>
    <w:rsid w:val="00245B57"/>
    <w:rsid w:val="00250009"/>
    <w:rsid w:val="00261205"/>
    <w:rsid w:val="002772B2"/>
    <w:rsid w:val="002861B8"/>
    <w:rsid w:val="002B39F4"/>
    <w:rsid w:val="002C7333"/>
    <w:rsid w:val="002C74AC"/>
    <w:rsid w:val="002E3100"/>
    <w:rsid w:val="002F09F3"/>
    <w:rsid w:val="002F7550"/>
    <w:rsid w:val="00314854"/>
    <w:rsid w:val="0033063A"/>
    <w:rsid w:val="00343359"/>
    <w:rsid w:val="003548D1"/>
    <w:rsid w:val="003664F8"/>
    <w:rsid w:val="003C2396"/>
    <w:rsid w:val="003C78C7"/>
    <w:rsid w:val="003E3E4B"/>
    <w:rsid w:val="00431E7A"/>
    <w:rsid w:val="00451150"/>
    <w:rsid w:val="00452265"/>
    <w:rsid w:val="00474132"/>
    <w:rsid w:val="004939E5"/>
    <w:rsid w:val="004A21F6"/>
    <w:rsid w:val="004E1384"/>
    <w:rsid w:val="004F5421"/>
    <w:rsid w:val="00525696"/>
    <w:rsid w:val="00586C63"/>
    <w:rsid w:val="005D017B"/>
    <w:rsid w:val="00605D43"/>
    <w:rsid w:val="00611D4A"/>
    <w:rsid w:val="00614D62"/>
    <w:rsid w:val="00617F5E"/>
    <w:rsid w:val="00633E5E"/>
    <w:rsid w:val="00643A8E"/>
    <w:rsid w:val="00674662"/>
    <w:rsid w:val="006967DD"/>
    <w:rsid w:val="006A1F06"/>
    <w:rsid w:val="006B02D9"/>
    <w:rsid w:val="006C6A4C"/>
    <w:rsid w:val="006E4201"/>
    <w:rsid w:val="0072265C"/>
    <w:rsid w:val="00722EFC"/>
    <w:rsid w:val="007348CC"/>
    <w:rsid w:val="00736942"/>
    <w:rsid w:val="00741AFE"/>
    <w:rsid w:val="00751F47"/>
    <w:rsid w:val="00755445"/>
    <w:rsid w:val="00773DFF"/>
    <w:rsid w:val="00775696"/>
    <w:rsid w:val="0078523C"/>
    <w:rsid w:val="00790EDD"/>
    <w:rsid w:val="00793638"/>
    <w:rsid w:val="007A6BD9"/>
    <w:rsid w:val="00842094"/>
    <w:rsid w:val="00847C60"/>
    <w:rsid w:val="008540F8"/>
    <w:rsid w:val="00856A5D"/>
    <w:rsid w:val="00887A9D"/>
    <w:rsid w:val="008B63B3"/>
    <w:rsid w:val="008C6896"/>
    <w:rsid w:val="008D2CA7"/>
    <w:rsid w:val="008E5760"/>
    <w:rsid w:val="008E6E54"/>
    <w:rsid w:val="008E6EFD"/>
    <w:rsid w:val="00905912"/>
    <w:rsid w:val="00906890"/>
    <w:rsid w:val="00907DE2"/>
    <w:rsid w:val="009155C5"/>
    <w:rsid w:val="00946A6F"/>
    <w:rsid w:val="00950E54"/>
    <w:rsid w:val="00971E28"/>
    <w:rsid w:val="0098065C"/>
    <w:rsid w:val="009B581F"/>
    <w:rsid w:val="009C49DA"/>
    <w:rsid w:val="009E2061"/>
    <w:rsid w:val="00A137A6"/>
    <w:rsid w:val="00A366C7"/>
    <w:rsid w:val="00A37D86"/>
    <w:rsid w:val="00A424C0"/>
    <w:rsid w:val="00A67B04"/>
    <w:rsid w:val="00A86228"/>
    <w:rsid w:val="00AC1201"/>
    <w:rsid w:val="00AF3994"/>
    <w:rsid w:val="00AF5283"/>
    <w:rsid w:val="00AF767C"/>
    <w:rsid w:val="00B1070C"/>
    <w:rsid w:val="00B20489"/>
    <w:rsid w:val="00B37C32"/>
    <w:rsid w:val="00B431D8"/>
    <w:rsid w:val="00B54DF1"/>
    <w:rsid w:val="00B55173"/>
    <w:rsid w:val="00B6716B"/>
    <w:rsid w:val="00B868DE"/>
    <w:rsid w:val="00BA713C"/>
    <w:rsid w:val="00BB11BA"/>
    <w:rsid w:val="00BC631A"/>
    <w:rsid w:val="00BD1412"/>
    <w:rsid w:val="00BD3210"/>
    <w:rsid w:val="00BE366D"/>
    <w:rsid w:val="00BE3B93"/>
    <w:rsid w:val="00BE4469"/>
    <w:rsid w:val="00BE4837"/>
    <w:rsid w:val="00BF4DC1"/>
    <w:rsid w:val="00C13409"/>
    <w:rsid w:val="00C13D34"/>
    <w:rsid w:val="00C13ED2"/>
    <w:rsid w:val="00C1614C"/>
    <w:rsid w:val="00C31D20"/>
    <w:rsid w:val="00C34D80"/>
    <w:rsid w:val="00C350BB"/>
    <w:rsid w:val="00C46F2F"/>
    <w:rsid w:val="00C639E1"/>
    <w:rsid w:val="00C87BB4"/>
    <w:rsid w:val="00C92044"/>
    <w:rsid w:val="00C97AD6"/>
    <w:rsid w:val="00CA164D"/>
    <w:rsid w:val="00CA718E"/>
    <w:rsid w:val="00CB1021"/>
    <w:rsid w:val="00CB50A1"/>
    <w:rsid w:val="00CB55A2"/>
    <w:rsid w:val="00CB6D95"/>
    <w:rsid w:val="00CC2298"/>
    <w:rsid w:val="00CC4CC2"/>
    <w:rsid w:val="00CC5193"/>
    <w:rsid w:val="00CD0088"/>
    <w:rsid w:val="00CD20BA"/>
    <w:rsid w:val="00D0343D"/>
    <w:rsid w:val="00D17399"/>
    <w:rsid w:val="00D5248E"/>
    <w:rsid w:val="00D57BE8"/>
    <w:rsid w:val="00D62E1B"/>
    <w:rsid w:val="00D753F0"/>
    <w:rsid w:val="00D843CA"/>
    <w:rsid w:val="00DA0584"/>
    <w:rsid w:val="00DA4A06"/>
    <w:rsid w:val="00DB445F"/>
    <w:rsid w:val="00DC1B96"/>
    <w:rsid w:val="00DC4095"/>
    <w:rsid w:val="00DD06BE"/>
    <w:rsid w:val="00DD2637"/>
    <w:rsid w:val="00DD40E3"/>
    <w:rsid w:val="00E15F52"/>
    <w:rsid w:val="00E408F8"/>
    <w:rsid w:val="00E41E23"/>
    <w:rsid w:val="00E41EDB"/>
    <w:rsid w:val="00E51916"/>
    <w:rsid w:val="00E569FB"/>
    <w:rsid w:val="00E56E72"/>
    <w:rsid w:val="00E926DB"/>
    <w:rsid w:val="00EA08DC"/>
    <w:rsid w:val="00EC1BAD"/>
    <w:rsid w:val="00ED0C77"/>
    <w:rsid w:val="00EF2ED4"/>
    <w:rsid w:val="00F3051E"/>
    <w:rsid w:val="00F31ACA"/>
    <w:rsid w:val="00F32C0C"/>
    <w:rsid w:val="00F43521"/>
    <w:rsid w:val="00F53BCA"/>
    <w:rsid w:val="00F701CB"/>
    <w:rsid w:val="00F81233"/>
    <w:rsid w:val="00F86BA8"/>
    <w:rsid w:val="00FA3B03"/>
    <w:rsid w:val="00FA3D7E"/>
    <w:rsid w:val="00FA4823"/>
    <w:rsid w:val="00FA70BA"/>
    <w:rsid w:val="00FB1A21"/>
    <w:rsid w:val="00FB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942C4-5C2E-43ED-BF19-AF11130B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BA"/>
    <w:pPr>
      <w:ind w:left="720"/>
      <w:contextualSpacing/>
    </w:pPr>
  </w:style>
  <w:style w:type="table" w:styleId="TableGrid">
    <w:name w:val="Table Grid"/>
    <w:basedOn w:val="TableNormal"/>
    <w:uiPriority w:val="59"/>
    <w:rsid w:val="00FA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6BD9"/>
  </w:style>
  <w:style w:type="character" w:styleId="Hyperlink">
    <w:name w:val="Hyperlink"/>
    <w:unhideWhenUsed/>
    <w:rsid w:val="00C46F2F"/>
    <w:rPr>
      <w:color w:val="0000FF"/>
      <w:u w:val="single"/>
    </w:rPr>
  </w:style>
  <w:style w:type="paragraph" w:styleId="NormalWeb">
    <w:name w:val="Normal (Web)"/>
    <w:basedOn w:val="Normal"/>
    <w:uiPriority w:val="99"/>
    <w:semiHidden/>
    <w:unhideWhenUsed/>
    <w:rsid w:val="00B67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915">
      <w:bodyDiv w:val="1"/>
      <w:marLeft w:val="0"/>
      <w:marRight w:val="0"/>
      <w:marTop w:val="0"/>
      <w:marBottom w:val="0"/>
      <w:divBdr>
        <w:top w:val="none" w:sz="0" w:space="0" w:color="auto"/>
        <w:left w:val="none" w:sz="0" w:space="0" w:color="auto"/>
        <w:bottom w:val="none" w:sz="0" w:space="0" w:color="auto"/>
        <w:right w:val="none" w:sz="0" w:space="0" w:color="auto"/>
      </w:divBdr>
    </w:div>
    <w:div w:id="109977202">
      <w:bodyDiv w:val="1"/>
      <w:marLeft w:val="0"/>
      <w:marRight w:val="0"/>
      <w:marTop w:val="0"/>
      <w:marBottom w:val="0"/>
      <w:divBdr>
        <w:top w:val="none" w:sz="0" w:space="0" w:color="auto"/>
        <w:left w:val="none" w:sz="0" w:space="0" w:color="auto"/>
        <w:bottom w:val="none" w:sz="0" w:space="0" w:color="auto"/>
        <w:right w:val="none" w:sz="0" w:space="0" w:color="auto"/>
      </w:divBdr>
    </w:div>
    <w:div w:id="125514969">
      <w:bodyDiv w:val="1"/>
      <w:marLeft w:val="0"/>
      <w:marRight w:val="0"/>
      <w:marTop w:val="0"/>
      <w:marBottom w:val="0"/>
      <w:divBdr>
        <w:top w:val="none" w:sz="0" w:space="0" w:color="auto"/>
        <w:left w:val="none" w:sz="0" w:space="0" w:color="auto"/>
        <w:bottom w:val="none" w:sz="0" w:space="0" w:color="auto"/>
        <w:right w:val="none" w:sz="0" w:space="0" w:color="auto"/>
      </w:divBdr>
    </w:div>
    <w:div w:id="216475553">
      <w:bodyDiv w:val="1"/>
      <w:marLeft w:val="0"/>
      <w:marRight w:val="0"/>
      <w:marTop w:val="0"/>
      <w:marBottom w:val="0"/>
      <w:divBdr>
        <w:top w:val="none" w:sz="0" w:space="0" w:color="auto"/>
        <w:left w:val="none" w:sz="0" w:space="0" w:color="auto"/>
        <w:bottom w:val="none" w:sz="0" w:space="0" w:color="auto"/>
        <w:right w:val="none" w:sz="0" w:space="0" w:color="auto"/>
      </w:divBdr>
    </w:div>
    <w:div w:id="248083535">
      <w:bodyDiv w:val="1"/>
      <w:marLeft w:val="0"/>
      <w:marRight w:val="0"/>
      <w:marTop w:val="0"/>
      <w:marBottom w:val="0"/>
      <w:divBdr>
        <w:top w:val="none" w:sz="0" w:space="0" w:color="auto"/>
        <w:left w:val="none" w:sz="0" w:space="0" w:color="auto"/>
        <w:bottom w:val="none" w:sz="0" w:space="0" w:color="auto"/>
        <w:right w:val="none" w:sz="0" w:space="0" w:color="auto"/>
      </w:divBdr>
    </w:div>
    <w:div w:id="264658959">
      <w:bodyDiv w:val="1"/>
      <w:marLeft w:val="0"/>
      <w:marRight w:val="0"/>
      <w:marTop w:val="0"/>
      <w:marBottom w:val="0"/>
      <w:divBdr>
        <w:top w:val="none" w:sz="0" w:space="0" w:color="auto"/>
        <w:left w:val="none" w:sz="0" w:space="0" w:color="auto"/>
        <w:bottom w:val="none" w:sz="0" w:space="0" w:color="auto"/>
        <w:right w:val="none" w:sz="0" w:space="0" w:color="auto"/>
      </w:divBdr>
    </w:div>
    <w:div w:id="326058273">
      <w:bodyDiv w:val="1"/>
      <w:marLeft w:val="0"/>
      <w:marRight w:val="0"/>
      <w:marTop w:val="0"/>
      <w:marBottom w:val="0"/>
      <w:divBdr>
        <w:top w:val="none" w:sz="0" w:space="0" w:color="auto"/>
        <w:left w:val="none" w:sz="0" w:space="0" w:color="auto"/>
        <w:bottom w:val="none" w:sz="0" w:space="0" w:color="auto"/>
        <w:right w:val="none" w:sz="0" w:space="0" w:color="auto"/>
      </w:divBdr>
    </w:div>
    <w:div w:id="338387811">
      <w:bodyDiv w:val="1"/>
      <w:marLeft w:val="0"/>
      <w:marRight w:val="0"/>
      <w:marTop w:val="0"/>
      <w:marBottom w:val="0"/>
      <w:divBdr>
        <w:top w:val="none" w:sz="0" w:space="0" w:color="auto"/>
        <w:left w:val="none" w:sz="0" w:space="0" w:color="auto"/>
        <w:bottom w:val="none" w:sz="0" w:space="0" w:color="auto"/>
        <w:right w:val="none" w:sz="0" w:space="0" w:color="auto"/>
      </w:divBdr>
    </w:div>
    <w:div w:id="373236123">
      <w:bodyDiv w:val="1"/>
      <w:marLeft w:val="0"/>
      <w:marRight w:val="0"/>
      <w:marTop w:val="0"/>
      <w:marBottom w:val="0"/>
      <w:divBdr>
        <w:top w:val="none" w:sz="0" w:space="0" w:color="auto"/>
        <w:left w:val="none" w:sz="0" w:space="0" w:color="auto"/>
        <w:bottom w:val="none" w:sz="0" w:space="0" w:color="auto"/>
        <w:right w:val="none" w:sz="0" w:space="0" w:color="auto"/>
      </w:divBdr>
    </w:div>
    <w:div w:id="377818913">
      <w:bodyDiv w:val="1"/>
      <w:marLeft w:val="0"/>
      <w:marRight w:val="0"/>
      <w:marTop w:val="0"/>
      <w:marBottom w:val="0"/>
      <w:divBdr>
        <w:top w:val="none" w:sz="0" w:space="0" w:color="auto"/>
        <w:left w:val="none" w:sz="0" w:space="0" w:color="auto"/>
        <w:bottom w:val="none" w:sz="0" w:space="0" w:color="auto"/>
        <w:right w:val="none" w:sz="0" w:space="0" w:color="auto"/>
      </w:divBdr>
    </w:div>
    <w:div w:id="420613113">
      <w:bodyDiv w:val="1"/>
      <w:marLeft w:val="0"/>
      <w:marRight w:val="0"/>
      <w:marTop w:val="0"/>
      <w:marBottom w:val="0"/>
      <w:divBdr>
        <w:top w:val="none" w:sz="0" w:space="0" w:color="auto"/>
        <w:left w:val="none" w:sz="0" w:space="0" w:color="auto"/>
        <w:bottom w:val="none" w:sz="0" w:space="0" w:color="auto"/>
        <w:right w:val="none" w:sz="0" w:space="0" w:color="auto"/>
      </w:divBdr>
    </w:div>
    <w:div w:id="436948110">
      <w:bodyDiv w:val="1"/>
      <w:marLeft w:val="0"/>
      <w:marRight w:val="0"/>
      <w:marTop w:val="0"/>
      <w:marBottom w:val="0"/>
      <w:divBdr>
        <w:top w:val="none" w:sz="0" w:space="0" w:color="auto"/>
        <w:left w:val="none" w:sz="0" w:space="0" w:color="auto"/>
        <w:bottom w:val="none" w:sz="0" w:space="0" w:color="auto"/>
        <w:right w:val="none" w:sz="0" w:space="0" w:color="auto"/>
      </w:divBdr>
    </w:div>
    <w:div w:id="593245897">
      <w:bodyDiv w:val="1"/>
      <w:marLeft w:val="0"/>
      <w:marRight w:val="0"/>
      <w:marTop w:val="0"/>
      <w:marBottom w:val="0"/>
      <w:divBdr>
        <w:top w:val="none" w:sz="0" w:space="0" w:color="auto"/>
        <w:left w:val="none" w:sz="0" w:space="0" w:color="auto"/>
        <w:bottom w:val="none" w:sz="0" w:space="0" w:color="auto"/>
        <w:right w:val="none" w:sz="0" w:space="0" w:color="auto"/>
      </w:divBdr>
    </w:div>
    <w:div w:id="672994618">
      <w:bodyDiv w:val="1"/>
      <w:marLeft w:val="0"/>
      <w:marRight w:val="0"/>
      <w:marTop w:val="0"/>
      <w:marBottom w:val="0"/>
      <w:divBdr>
        <w:top w:val="none" w:sz="0" w:space="0" w:color="auto"/>
        <w:left w:val="none" w:sz="0" w:space="0" w:color="auto"/>
        <w:bottom w:val="none" w:sz="0" w:space="0" w:color="auto"/>
        <w:right w:val="none" w:sz="0" w:space="0" w:color="auto"/>
      </w:divBdr>
      <w:divsChild>
        <w:div w:id="2000500028">
          <w:marLeft w:val="0"/>
          <w:marRight w:val="0"/>
          <w:marTop w:val="0"/>
          <w:marBottom w:val="0"/>
          <w:divBdr>
            <w:top w:val="none" w:sz="0" w:space="0" w:color="auto"/>
            <w:left w:val="none" w:sz="0" w:space="0" w:color="auto"/>
            <w:bottom w:val="none" w:sz="0" w:space="0" w:color="auto"/>
            <w:right w:val="none" w:sz="0" w:space="0" w:color="auto"/>
          </w:divBdr>
        </w:div>
        <w:div w:id="1699962876">
          <w:marLeft w:val="0"/>
          <w:marRight w:val="0"/>
          <w:marTop w:val="0"/>
          <w:marBottom w:val="0"/>
          <w:divBdr>
            <w:top w:val="none" w:sz="0" w:space="0" w:color="auto"/>
            <w:left w:val="none" w:sz="0" w:space="0" w:color="auto"/>
            <w:bottom w:val="none" w:sz="0" w:space="0" w:color="auto"/>
            <w:right w:val="none" w:sz="0" w:space="0" w:color="auto"/>
          </w:divBdr>
        </w:div>
      </w:divsChild>
    </w:div>
    <w:div w:id="1136610100">
      <w:bodyDiv w:val="1"/>
      <w:marLeft w:val="0"/>
      <w:marRight w:val="0"/>
      <w:marTop w:val="0"/>
      <w:marBottom w:val="0"/>
      <w:divBdr>
        <w:top w:val="none" w:sz="0" w:space="0" w:color="auto"/>
        <w:left w:val="none" w:sz="0" w:space="0" w:color="auto"/>
        <w:bottom w:val="none" w:sz="0" w:space="0" w:color="auto"/>
        <w:right w:val="none" w:sz="0" w:space="0" w:color="auto"/>
      </w:divBdr>
    </w:div>
    <w:div w:id="1176310074">
      <w:bodyDiv w:val="1"/>
      <w:marLeft w:val="0"/>
      <w:marRight w:val="0"/>
      <w:marTop w:val="0"/>
      <w:marBottom w:val="0"/>
      <w:divBdr>
        <w:top w:val="none" w:sz="0" w:space="0" w:color="auto"/>
        <w:left w:val="none" w:sz="0" w:space="0" w:color="auto"/>
        <w:bottom w:val="none" w:sz="0" w:space="0" w:color="auto"/>
        <w:right w:val="none" w:sz="0" w:space="0" w:color="auto"/>
      </w:divBdr>
    </w:div>
    <w:div w:id="1358700800">
      <w:bodyDiv w:val="1"/>
      <w:marLeft w:val="0"/>
      <w:marRight w:val="0"/>
      <w:marTop w:val="0"/>
      <w:marBottom w:val="0"/>
      <w:divBdr>
        <w:top w:val="none" w:sz="0" w:space="0" w:color="auto"/>
        <w:left w:val="none" w:sz="0" w:space="0" w:color="auto"/>
        <w:bottom w:val="none" w:sz="0" w:space="0" w:color="auto"/>
        <w:right w:val="none" w:sz="0" w:space="0" w:color="auto"/>
      </w:divBdr>
    </w:div>
    <w:div w:id="1414010203">
      <w:bodyDiv w:val="1"/>
      <w:marLeft w:val="0"/>
      <w:marRight w:val="0"/>
      <w:marTop w:val="0"/>
      <w:marBottom w:val="0"/>
      <w:divBdr>
        <w:top w:val="none" w:sz="0" w:space="0" w:color="auto"/>
        <w:left w:val="none" w:sz="0" w:space="0" w:color="auto"/>
        <w:bottom w:val="none" w:sz="0" w:space="0" w:color="auto"/>
        <w:right w:val="none" w:sz="0" w:space="0" w:color="auto"/>
      </w:divBdr>
    </w:div>
    <w:div w:id="1556769825">
      <w:bodyDiv w:val="1"/>
      <w:marLeft w:val="0"/>
      <w:marRight w:val="0"/>
      <w:marTop w:val="0"/>
      <w:marBottom w:val="0"/>
      <w:divBdr>
        <w:top w:val="none" w:sz="0" w:space="0" w:color="auto"/>
        <w:left w:val="none" w:sz="0" w:space="0" w:color="auto"/>
        <w:bottom w:val="none" w:sz="0" w:space="0" w:color="auto"/>
        <w:right w:val="none" w:sz="0" w:space="0" w:color="auto"/>
      </w:divBdr>
    </w:div>
    <w:div w:id="1664817387">
      <w:bodyDiv w:val="1"/>
      <w:marLeft w:val="0"/>
      <w:marRight w:val="0"/>
      <w:marTop w:val="0"/>
      <w:marBottom w:val="0"/>
      <w:divBdr>
        <w:top w:val="none" w:sz="0" w:space="0" w:color="auto"/>
        <w:left w:val="none" w:sz="0" w:space="0" w:color="auto"/>
        <w:bottom w:val="none" w:sz="0" w:space="0" w:color="auto"/>
        <w:right w:val="none" w:sz="0" w:space="0" w:color="auto"/>
      </w:divBdr>
    </w:div>
    <w:div w:id="1829906351">
      <w:bodyDiv w:val="1"/>
      <w:marLeft w:val="0"/>
      <w:marRight w:val="0"/>
      <w:marTop w:val="0"/>
      <w:marBottom w:val="0"/>
      <w:divBdr>
        <w:top w:val="none" w:sz="0" w:space="0" w:color="auto"/>
        <w:left w:val="none" w:sz="0" w:space="0" w:color="auto"/>
        <w:bottom w:val="none" w:sz="0" w:space="0" w:color="auto"/>
        <w:right w:val="none" w:sz="0" w:space="0" w:color="auto"/>
      </w:divBdr>
    </w:div>
    <w:div w:id="1914506381">
      <w:bodyDiv w:val="1"/>
      <w:marLeft w:val="0"/>
      <w:marRight w:val="0"/>
      <w:marTop w:val="0"/>
      <w:marBottom w:val="0"/>
      <w:divBdr>
        <w:top w:val="none" w:sz="0" w:space="0" w:color="auto"/>
        <w:left w:val="none" w:sz="0" w:space="0" w:color="auto"/>
        <w:bottom w:val="none" w:sz="0" w:space="0" w:color="auto"/>
        <w:right w:val="none" w:sz="0" w:space="0" w:color="auto"/>
      </w:divBdr>
    </w:div>
    <w:div w:id="1990745232">
      <w:bodyDiv w:val="1"/>
      <w:marLeft w:val="0"/>
      <w:marRight w:val="0"/>
      <w:marTop w:val="0"/>
      <w:marBottom w:val="0"/>
      <w:divBdr>
        <w:top w:val="none" w:sz="0" w:space="0" w:color="auto"/>
        <w:left w:val="none" w:sz="0" w:space="0" w:color="auto"/>
        <w:bottom w:val="none" w:sz="0" w:space="0" w:color="auto"/>
        <w:right w:val="none" w:sz="0" w:space="0" w:color="auto"/>
      </w:divBdr>
    </w:div>
    <w:div w:id="2099136246">
      <w:bodyDiv w:val="1"/>
      <w:marLeft w:val="0"/>
      <w:marRight w:val="0"/>
      <w:marTop w:val="0"/>
      <w:marBottom w:val="0"/>
      <w:divBdr>
        <w:top w:val="none" w:sz="0" w:space="0" w:color="auto"/>
        <w:left w:val="none" w:sz="0" w:space="0" w:color="auto"/>
        <w:bottom w:val="none" w:sz="0" w:space="0" w:color="auto"/>
        <w:right w:val="none" w:sz="0" w:space="0" w:color="auto"/>
      </w:divBdr>
    </w:div>
    <w:div w:id="2120565326">
      <w:bodyDiv w:val="1"/>
      <w:marLeft w:val="0"/>
      <w:marRight w:val="0"/>
      <w:marTop w:val="0"/>
      <w:marBottom w:val="0"/>
      <w:divBdr>
        <w:top w:val="none" w:sz="0" w:space="0" w:color="auto"/>
        <w:left w:val="none" w:sz="0" w:space="0" w:color="auto"/>
        <w:bottom w:val="none" w:sz="0" w:space="0" w:color="auto"/>
        <w:right w:val="none" w:sz="0" w:space="0" w:color="auto"/>
      </w:divBdr>
    </w:div>
    <w:div w:id="21344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3" Type="http://schemas.openxmlformats.org/officeDocument/2006/relationships/styles" Target="styles.xml"/><Relationship Id="rId7" Type="http://schemas.openxmlformats.org/officeDocument/2006/relationships/hyperlink" Target="http://www.grantcentral.com/workbooks/national-science-found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milton.598@o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681F-0E7A-495E-A2DB-3E797C81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Ludsin, Stuart</dc:creator>
  <cp:lastModifiedBy>Hamilton, Ian M.</cp:lastModifiedBy>
  <cp:revision>10</cp:revision>
  <dcterms:created xsi:type="dcterms:W3CDTF">2018-05-29T14:34:00Z</dcterms:created>
  <dcterms:modified xsi:type="dcterms:W3CDTF">2018-05-29T17:18:00Z</dcterms:modified>
</cp:coreProperties>
</file>